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A73B6" w14:textId="77777777" w:rsidR="00545E89" w:rsidRPr="00592CC0" w:rsidRDefault="00545E89" w:rsidP="00592CC0">
      <w:pPr>
        <w:keepNext/>
        <w:pageBreakBefore/>
        <w:spacing w:after="120"/>
        <w:jc w:val="left"/>
        <w:rPr>
          <w:b/>
          <w:sz w:val="36"/>
        </w:rPr>
      </w:pPr>
      <w:r w:rsidRPr="00592CC0">
        <w:rPr>
          <w:rFonts w:hint="eastAsia"/>
          <w:b/>
          <w:sz w:val="36"/>
          <w:lang w:eastAsia="ja-JP"/>
        </w:rPr>
        <w:t>Gen</w:t>
      </w:r>
      <w:r w:rsidRPr="00592CC0">
        <w:rPr>
          <w:b/>
          <w:sz w:val="36"/>
          <w:lang w:eastAsia="ja-JP"/>
        </w:rPr>
        <w:t>er</w:t>
      </w:r>
      <w:r w:rsidRPr="00592CC0">
        <w:rPr>
          <w:rFonts w:hint="eastAsia"/>
          <w:b/>
          <w:sz w:val="36"/>
          <w:lang w:eastAsia="ja-JP"/>
        </w:rPr>
        <w:t>al</w:t>
      </w:r>
    </w:p>
    <w:tbl>
      <w:tblPr>
        <w:tblpPr w:leftFromText="142" w:rightFromText="142" w:vertAnchor="text" w:horzAnchor="margin" w:tblpY="222"/>
        <w:tblW w:w="9742" w:type="dxa"/>
        <w:tblLayout w:type="fixed"/>
        <w:tblCellMar>
          <w:left w:w="99" w:type="dxa"/>
          <w:right w:w="99" w:type="dxa"/>
        </w:tblCellMar>
        <w:tblLook w:val="04A0" w:firstRow="1" w:lastRow="0" w:firstColumn="1" w:lastColumn="0" w:noHBand="0" w:noVBand="1"/>
      </w:tblPr>
      <w:tblGrid>
        <w:gridCol w:w="1949"/>
        <w:gridCol w:w="1949"/>
        <w:gridCol w:w="1948"/>
        <w:gridCol w:w="1948"/>
        <w:gridCol w:w="1948"/>
      </w:tblGrid>
      <w:tr w:rsidR="00E90038" w:rsidRPr="00CA2B67" w14:paraId="7E5BFF90" w14:textId="77777777" w:rsidTr="00ED6553">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5EB87" w14:textId="5CEA0AA7" w:rsidR="00541771" w:rsidRPr="00CA2B67" w:rsidRDefault="00541771"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ID</w:t>
            </w:r>
            <w:r w:rsidR="00420611">
              <w:rPr>
                <w:rStyle w:val="Endnotenzeichen"/>
                <w:rFonts w:ascii="Arial" w:eastAsia="MS PGothic" w:hAnsi="Arial" w:cs="Arial"/>
                <w:color w:val="000000"/>
                <w:lang w:val="en-US" w:eastAsia="ja-JP"/>
              </w:rPr>
              <w:endnoteReference w:id="1"/>
            </w:r>
          </w:p>
        </w:tc>
        <w:tc>
          <w:tcPr>
            <w:tcW w:w="195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8396EC9" w14:textId="324F7E18" w:rsidR="00541771" w:rsidRPr="00CA2B67" w:rsidRDefault="00541771" w:rsidP="00F46ECC">
            <w:pPr>
              <w:tabs>
                <w:tab w:val="clear" w:pos="403"/>
              </w:tabs>
              <w:spacing w:after="0" w:line="240" w:lineRule="auto"/>
              <w:jc w:val="left"/>
              <w:rPr>
                <w:rFonts w:ascii="Arial" w:eastAsia="MS PGothic" w:hAnsi="Arial" w:cs="Arial"/>
                <w:color w:val="000000"/>
                <w:lang w:val="en-US" w:eastAsia="ja-JP"/>
              </w:rPr>
            </w:pPr>
          </w:p>
        </w:tc>
      </w:tr>
      <w:tr w:rsidR="00E90038" w:rsidRPr="00CA2B67" w14:paraId="2F6582FC" w14:textId="77777777" w:rsidTr="00ED6553">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2A6842C1" w14:textId="77777777" w:rsidR="00541771" w:rsidRPr="00CA2B67" w:rsidRDefault="00541771"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Use case name</w:t>
            </w:r>
          </w:p>
        </w:tc>
        <w:tc>
          <w:tcPr>
            <w:tcW w:w="195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CD5C14C" w14:textId="2E9CAC3E" w:rsidR="00541771" w:rsidRPr="00121D48" w:rsidRDefault="00D508D4" w:rsidP="00D508D4">
            <w:pPr>
              <w:tabs>
                <w:tab w:val="clear" w:pos="403"/>
              </w:tabs>
              <w:spacing w:after="0" w:line="240" w:lineRule="auto"/>
              <w:jc w:val="left"/>
              <w:rPr>
                <w:rFonts w:ascii="Arial" w:hAnsi="Arial" w:cs="Arial"/>
                <w:color w:val="000000"/>
                <w:lang w:eastAsia="ja-JP"/>
              </w:rPr>
            </w:pPr>
            <w:r w:rsidRPr="00D508D4">
              <w:rPr>
                <w:rFonts w:ascii="Arial" w:eastAsia="MS PGothic" w:hAnsi="Arial" w:cs="Arial"/>
                <w:color w:val="000000"/>
                <w:lang w:val="en-US" w:eastAsia="ja-JP"/>
              </w:rPr>
              <w:t>Order-Controlled Production</w:t>
            </w:r>
          </w:p>
        </w:tc>
      </w:tr>
      <w:tr w:rsidR="00E90038" w:rsidRPr="00CA2B67" w14:paraId="5AE0558B" w14:textId="77777777" w:rsidTr="00ED6553">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645ED97B" w14:textId="0BE1D5A1" w:rsidR="00541771" w:rsidRPr="00CA2B67" w:rsidRDefault="003D0AD7"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Application domain</w:t>
            </w:r>
          </w:p>
        </w:tc>
        <w:tc>
          <w:tcPr>
            <w:tcW w:w="195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5CA3F04" w14:textId="1A09F0F7" w:rsidR="00541771" w:rsidRPr="00CA2B67" w:rsidRDefault="004F7577" w:rsidP="00B00197">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Manufacturing</w:t>
            </w:r>
          </w:p>
        </w:tc>
      </w:tr>
      <w:tr w:rsidR="00E90038" w:rsidRPr="00CA2B67" w14:paraId="62CF611C" w14:textId="77777777" w:rsidTr="00ED6553">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3E64C1BE" w14:textId="77777777" w:rsidR="003D0AD7" w:rsidRDefault="003D0AD7" w:rsidP="003D0AD7">
            <w:pPr>
              <w:tabs>
                <w:tab w:val="clear" w:pos="403"/>
              </w:tabs>
              <w:wordWrap w:val="0"/>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 xml:space="preserve">Deployment </w:t>
            </w:r>
          </w:p>
          <w:p w14:paraId="6B3E8E35" w14:textId="29A17C94" w:rsidR="00541771" w:rsidRPr="00CA2B67" w:rsidRDefault="00754610" w:rsidP="003D0AD7">
            <w:pPr>
              <w:tabs>
                <w:tab w:val="clear" w:pos="403"/>
              </w:tabs>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m</w:t>
            </w:r>
            <w:r w:rsidR="003D0AD7">
              <w:rPr>
                <w:rFonts w:ascii="Arial" w:eastAsia="MS PGothic" w:hAnsi="Arial" w:cs="Arial"/>
                <w:color w:val="000000"/>
                <w:lang w:val="en-US" w:eastAsia="ja-JP"/>
              </w:rPr>
              <w:t>odel</w:t>
            </w:r>
          </w:p>
        </w:tc>
        <w:tc>
          <w:tcPr>
            <w:tcW w:w="1951" w:type="dxa"/>
            <w:gridSpan w:val="4"/>
            <w:tcBorders>
              <w:top w:val="single" w:sz="4" w:space="0" w:color="auto"/>
              <w:left w:val="nil"/>
              <w:bottom w:val="single" w:sz="4" w:space="0" w:color="auto"/>
              <w:right w:val="single" w:sz="4" w:space="0" w:color="000000"/>
            </w:tcBorders>
            <w:shd w:val="clear" w:color="auto" w:fill="auto"/>
            <w:noWrap/>
            <w:vAlign w:val="center"/>
          </w:tcPr>
          <w:p w14:paraId="59E289DA" w14:textId="651FDC45" w:rsidR="00541771" w:rsidRPr="00CA2B67" w:rsidRDefault="00AC2A68" w:rsidP="00B00197">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Cloud Services</w:t>
            </w:r>
          </w:p>
        </w:tc>
      </w:tr>
      <w:tr w:rsidR="00E90038" w:rsidRPr="00CA2B67" w14:paraId="1F4C343B" w14:textId="77777777" w:rsidTr="00ED6553">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48CD651C" w14:textId="77777777" w:rsidR="00541771" w:rsidRPr="00CA2B67" w:rsidRDefault="00541771"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Status</w:t>
            </w:r>
          </w:p>
        </w:tc>
        <w:tc>
          <w:tcPr>
            <w:tcW w:w="195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AACB945" w14:textId="7923C6BB" w:rsidR="00541771" w:rsidRPr="00CA2B67" w:rsidRDefault="00AC2A68" w:rsidP="00B00197">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Prototype</w:t>
            </w:r>
          </w:p>
        </w:tc>
      </w:tr>
      <w:tr w:rsidR="00121D48" w:rsidRPr="00CA2B67" w14:paraId="024CAAF4" w14:textId="77777777" w:rsidTr="00ED6553">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3433FAEC" w14:textId="749381F1" w:rsidR="00121D48" w:rsidRPr="00CA2B67" w:rsidRDefault="00121D48" w:rsidP="00121D48">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Scope</w:t>
            </w:r>
            <w:r>
              <w:rPr>
                <w:rStyle w:val="Endnotenzeichen"/>
                <w:rFonts w:ascii="Arial" w:eastAsia="MS PGothic" w:hAnsi="Arial" w:cs="Arial"/>
                <w:color w:val="000000"/>
                <w:lang w:val="en-US" w:eastAsia="ja-JP"/>
              </w:rPr>
              <w:endnoteReference w:id="2"/>
            </w:r>
          </w:p>
        </w:tc>
        <w:tc>
          <w:tcPr>
            <w:tcW w:w="1951" w:type="dxa"/>
            <w:gridSpan w:val="4"/>
            <w:tcBorders>
              <w:top w:val="single" w:sz="4" w:space="0" w:color="auto"/>
              <w:left w:val="nil"/>
              <w:bottom w:val="single" w:sz="4" w:space="0" w:color="auto"/>
              <w:right w:val="single" w:sz="4" w:space="0" w:color="000000"/>
            </w:tcBorders>
            <w:shd w:val="clear" w:color="auto" w:fill="auto"/>
            <w:vAlign w:val="center"/>
          </w:tcPr>
          <w:p w14:paraId="492DEF93" w14:textId="314D0DC8" w:rsidR="00121D48" w:rsidRPr="00CA2B67" w:rsidRDefault="008C0718" w:rsidP="008C0718">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Automatic distribution of production jobs across dynamic supplier networks </w:t>
            </w:r>
          </w:p>
        </w:tc>
      </w:tr>
      <w:tr w:rsidR="00121D48" w:rsidRPr="00CA2B67" w14:paraId="2CA06EAC" w14:textId="77777777" w:rsidTr="00ED6553">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5247103B" w14:textId="77777777" w:rsidR="00121D48" w:rsidRPr="00CA2B67" w:rsidRDefault="00121D48" w:rsidP="00121D48">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Objective(s)</w:t>
            </w:r>
          </w:p>
        </w:tc>
        <w:tc>
          <w:tcPr>
            <w:tcW w:w="1951" w:type="dxa"/>
            <w:gridSpan w:val="4"/>
            <w:tcBorders>
              <w:top w:val="single" w:sz="4" w:space="0" w:color="auto"/>
              <w:left w:val="nil"/>
              <w:bottom w:val="single" w:sz="4" w:space="0" w:color="auto"/>
              <w:right w:val="single" w:sz="4" w:space="0" w:color="000000"/>
            </w:tcBorders>
            <w:shd w:val="clear" w:color="auto" w:fill="auto"/>
            <w:vAlign w:val="center"/>
          </w:tcPr>
          <w:p w14:paraId="0B468D1E" w14:textId="054D1A1F" w:rsidR="00121D48" w:rsidRPr="00CA2B67" w:rsidRDefault="008C0718" w:rsidP="008C0718">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The objective is to enable automatic supplier contracting for optimized utilization of manufacturing capabilities at suppliers, novel degrees of flexibility in contract manufacturing, and enable (mass) customized customer ordering</w:t>
            </w:r>
          </w:p>
        </w:tc>
      </w:tr>
      <w:tr w:rsidR="002E2D8A" w:rsidRPr="00CA2B67" w14:paraId="5A249C4F" w14:textId="77777777" w:rsidTr="00ED6553">
        <w:tc>
          <w:tcPr>
            <w:tcW w:w="1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C28DDC" w14:textId="77777777" w:rsidR="002E2D8A" w:rsidRPr="00CA2B67" w:rsidRDefault="002E2D8A" w:rsidP="002E2D8A">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Narrative</w:t>
            </w:r>
          </w:p>
        </w:tc>
        <w:tc>
          <w:tcPr>
            <w:tcW w:w="1951" w:type="dxa"/>
            <w:tcBorders>
              <w:top w:val="nil"/>
              <w:left w:val="nil"/>
              <w:bottom w:val="single" w:sz="4" w:space="0" w:color="auto"/>
              <w:right w:val="single" w:sz="4" w:space="0" w:color="auto"/>
            </w:tcBorders>
            <w:shd w:val="clear" w:color="auto" w:fill="auto"/>
            <w:vAlign w:val="center"/>
            <w:hideMark/>
          </w:tcPr>
          <w:p w14:paraId="3FC8EE70" w14:textId="77777777" w:rsidR="002E2D8A" w:rsidRPr="00CA2B67" w:rsidRDefault="002E2D8A" w:rsidP="002E2D8A">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Short description</w:t>
            </w:r>
            <w:r w:rsidRPr="00CA2B67">
              <w:rPr>
                <w:rFonts w:ascii="Arial" w:eastAsia="MS PGothic" w:hAnsi="Arial" w:cs="Arial"/>
                <w:color w:val="000000"/>
                <w:lang w:val="en-US" w:eastAsia="ja-JP"/>
              </w:rPr>
              <w:br/>
              <w:t>(not more than 150 words)</w:t>
            </w:r>
          </w:p>
        </w:tc>
        <w:tc>
          <w:tcPr>
            <w:tcW w:w="1951" w:type="dxa"/>
            <w:gridSpan w:val="3"/>
            <w:tcBorders>
              <w:top w:val="single" w:sz="4" w:space="0" w:color="auto"/>
              <w:left w:val="nil"/>
              <w:bottom w:val="single" w:sz="4" w:space="0" w:color="auto"/>
              <w:right w:val="single" w:sz="4" w:space="0" w:color="auto"/>
            </w:tcBorders>
            <w:shd w:val="clear" w:color="auto" w:fill="auto"/>
            <w:vAlign w:val="center"/>
          </w:tcPr>
          <w:p w14:paraId="1A701D66" w14:textId="7F02465C" w:rsidR="008C0718" w:rsidRPr="008C0718" w:rsidRDefault="008C0718" w:rsidP="00682611">
            <w:pPr>
              <w:pStyle w:val="Default"/>
              <w:jc w:val="both"/>
              <w:rPr>
                <w:rFonts w:eastAsia="MS PGothic"/>
                <w:sz w:val="22"/>
                <w:szCs w:val="22"/>
                <w:lang w:val="en-US" w:eastAsia="ja-JP"/>
              </w:rPr>
            </w:pPr>
            <w:r w:rsidRPr="008C0718">
              <w:rPr>
                <w:rFonts w:eastAsia="MS PGothic"/>
                <w:sz w:val="22"/>
                <w:szCs w:val="22"/>
                <w:lang w:val="en-US" w:eastAsia="ja-JP"/>
              </w:rPr>
              <w:t xml:space="preserve">A network of production capabilities and capacities that extend beyond factory and company boundaries allows for a quick order-controlled adaption to changing market and order conditions. </w:t>
            </w:r>
            <w:r>
              <w:rPr>
                <w:rFonts w:eastAsia="MS PGothic"/>
                <w:sz w:val="22"/>
                <w:szCs w:val="22"/>
                <w:lang w:val="en-US" w:eastAsia="ja-JP"/>
              </w:rPr>
              <w:t>The result is a l</w:t>
            </w:r>
            <w:r w:rsidRPr="008C0718">
              <w:rPr>
                <w:rFonts w:eastAsia="MS PGothic"/>
                <w:sz w:val="22"/>
                <w:szCs w:val="22"/>
                <w:lang w:val="en-US" w:eastAsia="ja-JP"/>
              </w:rPr>
              <w:t>argely fragmented and dynamic value chain network that change as required by the individual order, and thereby make the best use of capabilities and capacities of existing production facilities.</w:t>
            </w:r>
            <w:r>
              <w:rPr>
                <w:rFonts w:eastAsia="MS PGothic"/>
                <w:sz w:val="22"/>
                <w:szCs w:val="22"/>
                <w:lang w:val="en-US" w:eastAsia="ja-JP"/>
              </w:rPr>
              <w:t xml:space="preserve"> The goal is to a</w:t>
            </w:r>
            <w:r w:rsidRPr="008C0718">
              <w:rPr>
                <w:rFonts w:eastAsia="MS PGothic"/>
                <w:sz w:val="22"/>
                <w:szCs w:val="22"/>
                <w:lang w:val="en-US" w:eastAsia="ja-JP"/>
              </w:rPr>
              <w:t>llow for automated order planning, allocation and execution, thereby considering all production steps and facilities required to facilitate linking external factories into a company’s production process</w:t>
            </w:r>
            <w:r>
              <w:rPr>
                <w:rFonts w:eastAsia="MS PGothic"/>
                <w:sz w:val="22"/>
                <w:szCs w:val="22"/>
                <w:lang w:val="en-US" w:eastAsia="ja-JP"/>
              </w:rPr>
              <w:t xml:space="preserve">, as automated as possible. </w:t>
            </w:r>
          </w:p>
        </w:tc>
      </w:tr>
      <w:tr w:rsidR="002E2D8A" w:rsidRPr="00CA2B67" w14:paraId="7DDECAE6" w14:textId="77777777" w:rsidTr="00ED6553">
        <w:tc>
          <w:tcPr>
            <w:tcW w:w="1951" w:type="dxa"/>
            <w:vMerge/>
            <w:tcBorders>
              <w:top w:val="nil"/>
              <w:left w:val="single" w:sz="4" w:space="0" w:color="auto"/>
              <w:bottom w:val="single" w:sz="4" w:space="0" w:color="auto"/>
              <w:right w:val="single" w:sz="4" w:space="0" w:color="auto"/>
            </w:tcBorders>
            <w:vAlign w:val="center"/>
            <w:hideMark/>
          </w:tcPr>
          <w:p w14:paraId="498D5CC3" w14:textId="77777777" w:rsidR="002E2D8A" w:rsidRPr="00CA2B67" w:rsidRDefault="002E2D8A" w:rsidP="002E2D8A">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hideMark/>
          </w:tcPr>
          <w:p w14:paraId="4F2C8B6B" w14:textId="77777777" w:rsidR="002E2D8A" w:rsidRPr="00CA2B67" w:rsidRDefault="002E2D8A" w:rsidP="002E2D8A">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Complete</w:t>
            </w:r>
            <w:r w:rsidRPr="00CA2B67">
              <w:rPr>
                <w:rFonts w:ascii="Arial" w:eastAsia="MS PGothic" w:hAnsi="Arial" w:cs="Arial"/>
                <w:color w:val="000000"/>
                <w:lang w:val="en-US" w:eastAsia="ja-JP"/>
              </w:rPr>
              <w:br/>
              <w:t>description</w:t>
            </w:r>
          </w:p>
        </w:tc>
        <w:tc>
          <w:tcPr>
            <w:tcW w:w="1951" w:type="dxa"/>
            <w:gridSpan w:val="3"/>
            <w:tcBorders>
              <w:top w:val="single" w:sz="4" w:space="0" w:color="auto"/>
              <w:left w:val="nil"/>
              <w:bottom w:val="single" w:sz="4" w:space="0" w:color="auto"/>
              <w:right w:val="single" w:sz="4" w:space="0" w:color="auto"/>
            </w:tcBorders>
            <w:shd w:val="clear" w:color="auto" w:fill="auto"/>
            <w:vAlign w:val="center"/>
          </w:tcPr>
          <w:p w14:paraId="385F6E74" w14:textId="1E88E5A9" w:rsidR="00921FF2" w:rsidRDefault="002F7B5B" w:rsidP="00921FF2">
            <w:pPr>
              <w:tabs>
                <w:tab w:val="clear" w:pos="403"/>
              </w:tabs>
              <w:spacing w:after="0" w:line="240" w:lineRule="auto"/>
              <w:rPr>
                <w:rFonts w:ascii="Arial" w:eastAsia="MS PGothic" w:hAnsi="Arial" w:cs="Arial"/>
                <w:color w:val="000000"/>
                <w:lang w:val="en-US" w:eastAsia="ja-JP"/>
              </w:rPr>
            </w:pPr>
            <w:r>
              <w:rPr>
                <w:rFonts w:ascii="Arial" w:eastAsia="MS PGothic" w:hAnsi="Arial" w:cs="Arial"/>
                <w:color w:val="000000"/>
                <w:lang w:val="en-US" w:eastAsia="ja-JP"/>
              </w:rPr>
              <w:t xml:space="preserve">Use Case description taken from [1,2,3]. </w:t>
            </w:r>
            <w:r w:rsidR="00921FF2" w:rsidRPr="00921FF2">
              <w:rPr>
                <w:rFonts w:ascii="Arial" w:eastAsia="MS PGothic" w:hAnsi="Arial" w:cs="Arial"/>
                <w:color w:val="000000"/>
                <w:lang w:val="en-US" w:eastAsia="ja-JP"/>
              </w:rPr>
              <w:t xml:space="preserve">Many contemporary products are changing at an ever-in-creasing rate. Whereas up until just recently, smartphone displays were flat, the first curved displays are already on the market. The array of materials used in the automotive sector is also continually expanding – from aluminum, to high-strength steels and even fiber-reinforced plastics, today many types of materials are used. </w:t>
            </w:r>
          </w:p>
          <w:p w14:paraId="2EBD0039" w14:textId="77777777" w:rsidR="00921FF2" w:rsidRPr="00921FF2" w:rsidRDefault="00921FF2" w:rsidP="00921FF2">
            <w:pPr>
              <w:tabs>
                <w:tab w:val="clear" w:pos="403"/>
              </w:tabs>
              <w:spacing w:after="0" w:line="240" w:lineRule="auto"/>
              <w:rPr>
                <w:rFonts w:ascii="Arial" w:eastAsia="MS PGothic" w:hAnsi="Arial" w:cs="Arial"/>
                <w:color w:val="000000"/>
                <w:lang w:val="en-US" w:eastAsia="ja-JP"/>
              </w:rPr>
            </w:pPr>
          </w:p>
          <w:p w14:paraId="59A25094" w14:textId="54C68A03" w:rsidR="00D8357F" w:rsidRDefault="00921FF2" w:rsidP="00921FF2">
            <w:pPr>
              <w:tabs>
                <w:tab w:val="clear" w:pos="403"/>
              </w:tabs>
              <w:spacing w:after="0" w:line="240" w:lineRule="auto"/>
              <w:rPr>
                <w:rFonts w:ascii="Arial" w:eastAsia="MS PGothic" w:hAnsi="Arial" w:cs="Arial"/>
                <w:color w:val="000000"/>
                <w:lang w:val="en-US" w:eastAsia="ja-JP"/>
              </w:rPr>
            </w:pPr>
            <w:r w:rsidRPr="00921FF2">
              <w:rPr>
                <w:rFonts w:ascii="Arial" w:eastAsia="MS PGothic" w:hAnsi="Arial" w:cs="Arial"/>
                <w:color w:val="000000"/>
                <w:lang w:val="en-US" w:eastAsia="ja-JP"/>
              </w:rPr>
              <w:t>Innovation and product cycles are getting shorter all the time, and new productio</w:t>
            </w:r>
            <w:r>
              <w:rPr>
                <w:rFonts w:ascii="Arial" w:eastAsia="MS PGothic" w:hAnsi="Arial" w:cs="Arial"/>
                <w:color w:val="000000"/>
                <w:lang w:val="en-US" w:eastAsia="ja-JP"/>
              </w:rPr>
              <w:t>n technologies are putting pres</w:t>
            </w:r>
            <w:r w:rsidRPr="00921FF2">
              <w:rPr>
                <w:rFonts w:ascii="Arial" w:eastAsia="MS PGothic" w:hAnsi="Arial" w:cs="Arial"/>
                <w:color w:val="000000"/>
                <w:lang w:val="en-US" w:eastAsia="ja-JP"/>
              </w:rPr>
              <w:t>sure on manufacturing companies to react more and more rapidly and make quick investment decisions regarding both consumer goods and investment goods. In order to confront this trend and avoid lengthy investment decisions, companies are starting to increase the network of their production capabilities beyond their own company boundaries.</w:t>
            </w:r>
          </w:p>
          <w:p w14:paraId="687EF21A" w14:textId="77777777" w:rsidR="00921FF2" w:rsidRDefault="00921FF2" w:rsidP="00921FF2">
            <w:pPr>
              <w:tabs>
                <w:tab w:val="clear" w:pos="403"/>
              </w:tabs>
              <w:spacing w:after="0" w:line="240" w:lineRule="auto"/>
              <w:rPr>
                <w:rFonts w:ascii="Arial" w:eastAsia="MS PGothic" w:hAnsi="Arial" w:cs="Arial"/>
                <w:color w:val="000000"/>
                <w:lang w:val="en-US" w:eastAsia="ja-JP"/>
              </w:rPr>
            </w:pPr>
          </w:p>
          <w:p w14:paraId="2C865973" w14:textId="77777777" w:rsidR="00921FF2" w:rsidRPr="00921FF2" w:rsidRDefault="00921FF2" w:rsidP="00921FF2">
            <w:pPr>
              <w:tabs>
                <w:tab w:val="clear" w:pos="403"/>
              </w:tabs>
              <w:spacing w:after="0" w:line="240" w:lineRule="auto"/>
              <w:rPr>
                <w:rFonts w:ascii="Arial" w:eastAsia="MS PGothic" w:hAnsi="Arial" w:cs="Arial"/>
                <w:b/>
                <w:color w:val="000000"/>
                <w:lang w:val="en-US" w:eastAsia="ja-JP"/>
              </w:rPr>
            </w:pPr>
            <w:r w:rsidRPr="00921FF2">
              <w:rPr>
                <w:rFonts w:ascii="Arial" w:eastAsia="MS PGothic" w:hAnsi="Arial" w:cs="Arial"/>
                <w:b/>
                <w:color w:val="000000"/>
                <w:lang w:val="en-US" w:eastAsia="ja-JP"/>
              </w:rPr>
              <w:t xml:space="preserve">Key aspects </w:t>
            </w:r>
          </w:p>
          <w:p w14:paraId="39226226" w14:textId="2B657337" w:rsidR="00921FF2" w:rsidRDefault="00921FF2" w:rsidP="00921FF2">
            <w:pPr>
              <w:tabs>
                <w:tab w:val="clear" w:pos="403"/>
              </w:tabs>
              <w:spacing w:after="0" w:line="240" w:lineRule="auto"/>
              <w:rPr>
                <w:rFonts w:ascii="Arial" w:eastAsia="MS PGothic" w:hAnsi="Arial" w:cs="Arial"/>
                <w:color w:val="000000"/>
                <w:lang w:val="en-US" w:eastAsia="ja-JP"/>
              </w:rPr>
            </w:pPr>
            <w:r w:rsidRPr="00921FF2">
              <w:rPr>
                <w:rFonts w:ascii="Arial" w:eastAsia="MS PGothic" w:hAnsi="Arial" w:cs="Arial"/>
                <w:color w:val="000000"/>
                <w:lang w:val="en-US" w:eastAsia="ja-JP"/>
              </w:rPr>
              <w:t>The Order-Controlled Production application scenario describes a flexible manufacturing configuration. Owing a network of production capabilities and capacities that extend beyond factory a</w:t>
            </w:r>
            <w:r w:rsidR="00E72DE4">
              <w:rPr>
                <w:rFonts w:ascii="Arial" w:eastAsia="MS PGothic" w:hAnsi="Arial" w:cs="Arial"/>
                <w:color w:val="000000"/>
                <w:lang w:val="en-US" w:eastAsia="ja-JP"/>
              </w:rPr>
              <w:t>nd company boundaries, this com</w:t>
            </w:r>
            <w:r w:rsidRPr="00921FF2">
              <w:rPr>
                <w:rFonts w:ascii="Arial" w:eastAsia="MS PGothic" w:hAnsi="Arial" w:cs="Arial"/>
                <w:color w:val="000000"/>
                <w:lang w:val="en-US" w:eastAsia="ja-JP"/>
              </w:rPr>
              <w:t xml:space="preserve">pany can quickly adapt to a changing market and order conditions, and thereby make the best use of capabilities and capacities of existing production facilities. In this way the potential provided by a network to other factories out-side of the company’s own facilities is used to align the company’s own portfolio – and especially its production – to quickly changing customer and market demands. Specifically, manufacturing chains are optimized for various parameters, such as cost and time. </w:t>
            </w:r>
          </w:p>
          <w:p w14:paraId="28C528DA" w14:textId="77777777" w:rsidR="00921FF2" w:rsidRPr="00921FF2" w:rsidRDefault="00921FF2" w:rsidP="00921FF2">
            <w:pPr>
              <w:tabs>
                <w:tab w:val="clear" w:pos="403"/>
              </w:tabs>
              <w:spacing w:after="0" w:line="240" w:lineRule="auto"/>
              <w:rPr>
                <w:rFonts w:ascii="Arial" w:eastAsia="MS PGothic" w:hAnsi="Arial" w:cs="Arial"/>
                <w:color w:val="000000"/>
                <w:lang w:val="en-US" w:eastAsia="ja-JP"/>
              </w:rPr>
            </w:pPr>
          </w:p>
          <w:p w14:paraId="42FA1AFA" w14:textId="0BBB6567" w:rsidR="00D8357F" w:rsidRPr="00921FF2" w:rsidRDefault="00921FF2" w:rsidP="00921FF2">
            <w:pPr>
              <w:tabs>
                <w:tab w:val="clear" w:pos="403"/>
              </w:tabs>
              <w:spacing w:after="0" w:line="240" w:lineRule="auto"/>
              <w:rPr>
                <w:rFonts w:ascii="Arial" w:eastAsia="MS PGothic" w:hAnsi="Arial" w:cs="Arial"/>
                <w:color w:val="000000"/>
                <w:lang w:val="en-US" w:eastAsia="ja-JP"/>
              </w:rPr>
            </w:pPr>
            <w:r w:rsidRPr="00921FF2">
              <w:rPr>
                <w:rFonts w:ascii="Arial" w:eastAsia="MS PGothic" w:hAnsi="Arial" w:cs="Arial"/>
                <w:color w:val="000000"/>
                <w:lang w:val="en-US" w:eastAsia="ja-JP"/>
              </w:rPr>
              <w:t>At its core, order-controll</w:t>
            </w:r>
            <w:r>
              <w:rPr>
                <w:rFonts w:ascii="Arial" w:eastAsia="MS PGothic" w:hAnsi="Arial" w:cs="Arial"/>
                <w:color w:val="000000"/>
                <w:lang w:val="en-US" w:eastAsia="ja-JP"/>
              </w:rPr>
              <w:t>ed production is based on stand</w:t>
            </w:r>
            <w:r w:rsidRPr="00921FF2">
              <w:rPr>
                <w:rFonts w:ascii="Arial" w:eastAsia="MS PGothic" w:hAnsi="Arial" w:cs="Arial"/>
                <w:color w:val="000000"/>
                <w:lang w:val="en-US" w:eastAsia="ja-JP"/>
              </w:rPr>
              <w:t>ardization of the individual process steps on the one hand and the self-description of production facility capabilities on the other hand. This standardization allows for auto-mated order planning, allocation and execution, thereby considering all production steps and facilities required. This helps to combine individual process modules much more flexibly and earlier than previously possible, and to make use of their specific capabilities.</w:t>
            </w:r>
          </w:p>
          <w:p w14:paraId="0FE9C12A" w14:textId="77777777" w:rsidR="00D8357F" w:rsidRDefault="00D8357F" w:rsidP="002E2D8A">
            <w:pPr>
              <w:tabs>
                <w:tab w:val="clear" w:pos="403"/>
              </w:tabs>
              <w:spacing w:after="0" w:line="240" w:lineRule="auto"/>
              <w:jc w:val="left"/>
              <w:rPr>
                <w:rFonts w:ascii="Arial" w:eastAsia="MS PGothic" w:hAnsi="Arial" w:cs="Arial"/>
                <w:color w:val="000000"/>
                <w:lang w:val="en-US" w:eastAsia="ja-JP"/>
              </w:rPr>
            </w:pPr>
          </w:p>
          <w:p w14:paraId="691AB5F2" w14:textId="1D7D2DC8" w:rsidR="00921FF2" w:rsidRDefault="00921FF2" w:rsidP="00921FF2">
            <w:pPr>
              <w:tabs>
                <w:tab w:val="clear" w:pos="403"/>
              </w:tabs>
              <w:spacing w:after="0" w:line="240" w:lineRule="auto"/>
              <w:rPr>
                <w:rFonts w:cs="BundesSerif Regular"/>
                <w:color w:val="000000"/>
                <w:sz w:val="19"/>
                <w:szCs w:val="19"/>
              </w:rPr>
            </w:pPr>
            <w:r w:rsidRPr="00921FF2">
              <w:rPr>
                <w:rFonts w:ascii="Arial" w:eastAsia="MS PGothic" w:hAnsi="Arial" w:cs="Arial"/>
                <w:color w:val="000000"/>
                <w:lang w:val="en-US" w:eastAsia="ja-JP"/>
              </w:rPr>
              <w:t>In this respect, companies offer their available production capacities to other companies and thereby increase the utilization of their own machinery. Other companies may access these capacities as needed, thereby temporarily expanding their own production spectrum. In so doing, available production capacities are utilized better and order fluctuations can be smoothed out. The goal is to facilitate linking external factories into a company’s production process, as automated as possible. In particular, the order placement process required for this should be executed automatically.</w:t>
            </w:r>
          </w:p>
          <w:p w14:paraId="587F844B" w14:textId="77777777" w:rsidR="00921FF2" w:rsidRDefault="00921FF2" w:rsidP="002E2D8A">
            <w:pPr>
              <w:tabs>
                <w:tab w:val="clear" w:pos="403"/>
              </w:tabs>
              <w:spacing w:after="0" w:line="240" w:lineRule="auto"/>
              <w:jc w:val="left"/>
              <w:rPr>
                <w:rFonts w:cs="BundesSerif Regular"/>
                <w:color w:val="000000"/>
                <w:sz w:val="19"/>
                <w:szCs w:val="19"/>
              </w:rPr>
            </w:pPr>
          </w:p>
          <w:p w14:paraId="1636BF67" w14:textId="77777777" w:rsidR="00921FF2" w:rsidRPr="00921FF2" w:rsidRDefault="00921FF2" w:rsidP="00921FF2">
            <w:pPr>
              <w:tabs>
                <w:tab w:val="clear" w:pos="403"/>
              </w:tabs>
              <w:spacing w:after="0" w:line="240" w:lineRule="auto"/>
              <w:rPr>
                <w:rFonts w:ascii="Arial" w:eastAsia="MS PGothic" w:hAnsi="Arial" w:cs="Arial"/>
                <w:b/>
                <w:color w:val="000000"/>
                <w:lang w:val="en-US" w:eastAsia="ja-JP"/>
              </w:rPr>
            </w:pPr>
            <w:r w:rsidRPr="00921FF2">
              <w:rPr>
                <w:rFonts w:ascii="Arial" w:eastAsia="MS PGothic" w:hAnsi="Arial" w:cs="Arial"/>
                <w:b/>
                <w:color w:val="000000"/>
                <w:lang w:val="en-US" w:eastAsia="ja-JP"/>
              </w:rPr>
              <w:t xml:space="preserve">Effect on value chains </w:t>
            </w:r>
          </w:p>
          <w:p w14:paraId="2F030FA8" w14:textId="2AD76E69" w:rsidR="00921FF2" w:rsidRPr="00921FF2" w:rsidRDefault="00921FF2" w:rsidP="00921FF2">
            <w:pPr>
              <w:tabs>
                <w:tab w:val="clear" w:pos="403"/>
              </w:tabs>
              <w:spacing w:after="0" w:line="240" w:lineRule="auto"/>
              <w:rPr>
                <w:rFonts w:ascii="Arial" w:eastAsia="MS PGothic" w:hAnsi="Arial" w:cs="Arial"/>
                <w:color w:val="000000"/>
                <w:lang w:val="en-US" w:eastAsia="ja-JP"/>
              </w:rPr>
            </w:pPr>
            <w:r w:rsidRPr="00921FF2">
              <w:rPr>
                <w:rFonts w:ascii="Arial" w:eastAsia="MS PGothic" w:hAnsi="Arial" w:cs="Arial"/>
                <w:color w:val="000000"/>
                <w:lang w:val="en-US" w:eastAsia="ja-JP"/>
              </w:rPr>
              <w:t>Today’s relatively rigid and separately negotiated relation-ships between companies along the value chain will be transformed into a largely fragmented and dynamic value chain network that changes as required by the individual order. This applies both horizonta</w:t>
            </w:r>
            <w:r>
              <w:rPr>
                <w:rFonts w:ascii="Arial" w:eastAsia="MS PGothic" w:hAnsi="Arial" w:cs="Arial"/>
                <w:color w:val="000000"/>
                <w:lang w:val="en-US" w:eastAsia="ja-JP"/>
              </w:rPr>
              <w:t>lly over the entire manu</w:t>
            </w:r>
            <w:r w:rsidRPr="00921FF2">
              <w:rPr>
                <w:rFonts w:ascii="Arial" w:eastAsia="MS PGothic" w:hAnsi="Arial" w:cs="Arial"/>
                <w:color w:val="000000"/>
                <w:lang w:val="en-US" w:eastAsia="ja-JP"/>
              </w:rPr>
              <w:t>facturing process as well as</w:t>
            </w:r>
            <w:r>
              <w:rPr>
                <w:rFonts w:ascii="Arial" w:eastAsia="MS PGothic" w:hAnsi="Arial" w:cs="Arial"/>
                <w:color w:val="000000"/>
                <w:lang w:val="en-US" w:eastAsia="ja-JP"/>
              </w:rPr>
              <w:t xml:space="preserve"> vertically, with regard to pro</w:t>
            </w:r>
            <w:r w:rsidRPr="00921FF2">
              <w:rPr>
                <w:rFonts w:ascii="Arial" w:eastAsia="MS PGothic" w:hAnsi="Arial" w:cs="Arial"/>
                <w:color w:val="000000"/>
                <w:lang w:val="en-US" w:eastAsia="ja-JP"/>
              </w:rPr>
              <w:t>duction depth. Manufacturing companies focus on value-added steps that distinguish them significantly from other competitors. The possibility of creating fast and global client-manufacturer relationships can lead to unexpected competitive situations, because companies may change their role from order to order. Dynamically integrating production capacities will lead to better machine utilization and, as a result, diminishing demand for machinery suppliers.</w:t>
            </w:r>
          </w:p>
          <w:p w14:paraId="7EA63188" w14:textId="77777777" w:rsidR="00921FF2" w:rsidRDefault="00921FF2" w:rsidP="00921FF2">
            <w:pPr>
              <w:tabs>
                <w:tab w:val="clear" w:pos="403"/>
              </w:tabs>
              <w:spacing w:after="0" w:line="240" w:lineRule="auto"/>
              <w:jc w:val="left"/>
              <w:rPr>
                <w:rFonts w:ascii="BundesSerif Regular" w:hAnsi="BundesSerif Regular" w:cs="BundesSerif Regular"/>
                <w:color w:val="000000"/>
                <w:sz w:val="19"/>
                <w:szCs w:val="19"/>
              </w:rPr>
            </w:pPr>
          </w:p>
          <w:p w14:paraId="63AE3437" w14:textId="77777777" w:rsidR="00921FF2" w:rsidRPr="00921FF2" w:rsidRDefault="00921FF2" w:rsidP="00921FF2">
            <w:pPr>
              <w:tabs>
                <w:tab w:val="clear" w:pos="403"/>
              </w:tabs>
              <w:spacing w:after="0" w:line="240" w:lineRule="auto"/>
              <w:rPr>
                <w:rFonts w:ascii="Arial" w:eastAsia="MS PGothic" w:hAnsi="Arial" w:cs="Arial"/>
                <w:b/>
                <w:color w:val="000000"/>
                <w:lang w:val="en-US" w:eastAsia="ja-JP"/>
              </w:rPr>
            </w:pPr>
            <w:r w:rsidRPr="00921FF2">
              <w:rPr>
                <w:rFonts w:ascii="Arial" w:eastAsia="MS PGothic" w:hAnsi="Arial" w:cs="Arial"/>
                <w:b/>
                <w:color w:val="000000"/>
                <w:lang w:val="en-US" w:eastAsia="ja-JP"/>
              </w:rPr>
              <w:t xml:space="preserve">Value added for participants </w:t>
            </w:r>
          </w:p>
          <w:p w14:paraId="48C730B5" w14:textId="5CC4CB0C" w:rsidR="00921FF2" w:rsidRDefault="00921FF2" w:rsidP="00921FF2">
            <w:pPr>
              <w:tabs>
                <w:tab w:val="clear" w:pos="403"/>
              </w:tabs>
              <w:spacing w:after="0" w:line="240" w:lineRule="auto"/>
              <w:rPr>
                <w:rFonts w:ascii="Arial" w:eastAsia="MS PGothic" w:hAnsi="Arial" w:cs="Arial"/>
                <w:color w:val="000000"/>
                <w:lang w:val="en-US" w:eastAsia="ja-JP"/>
              </w:rPr>
            </w:pPr>
            <w:r w:rsidRPr="00921FF2">
              <w:rPr>
                <w:rFonts w:ascii="Arial" w:eastAsia="MS PGothic" w:hAnsi="Arial" w:cs="Arial"/>
                <w:color w:val="000000"/>
                <w:lang w:val="en-US" w:eastAsia="ja-JP"/>
              </w:rPr>
              <w:t>On the one hand, manufacturing companies will be able to automatically expand their production capabilities and capacities ad hoc in line with demand, by utilizing external production modules. No investment is required. This enables companies to react very flexibly to changing market and customer demands. On the other hand, companies offering their machines on the market can optimize their utilization rates.</w:t>
            </w:r>
          </w:p>
          <w:p w14:paraId="7AED54E5" w14:textId="706B8E4F" w:rsidR="00D8357F" w:rsidRPr="00CA2B67" w:rsidRDefault="00D8357F" w:rsidP="002E2D8A">
            <w:pPr>
              <w:tabs>
                <w:tab w:val="clear" w:pos="403"/>
              </w:tabs>
              <w:spacing w:after="0" w:line="240" w:lineRule="auto"/>
              <w:jc w:val="left"/>
              <w:rPr>
                <w:rFonts w:ascii="Arial" w:eastAsia="MS PGothic" w:hAnsi="Arial" w:cs="Arial"/>
                <w:color w:val="000000"/>
                <w:lang w:val="en-US" w:eastAsia="ja-JP"/>
              </w:rPr>
            </w:pPr>
          </w:p>
        </w:tc>
      </w:tr>
      <w:tr w:rsidR="00DB1483" w:rsidRPr="00CA2B67" w14:paraId="79124789" w14:textId="77777777" w:rsidTr="00ED6553">
        <w:tc>
          <w:tcPr>
            <w:tcW w:w="1951" w:type="dxa"/>
            <w:tcBorders>
              <w:top w:val="nil"/>
              <w:left w:val="single" w:sz="4" w:space="0" w:color="auto"/>
              <w:bottom w:val="single" w:sz="4" w:space="0" w:color="auto"/>
              <w:right w:val="single" w:sz="4" w:space="0" w:color="auto"/>
            </w:tcBorders>
            <w:shd w:val="clear" w:color="auto" w:fill="auto"/>
            <w:vAlign w:val="center"/>
          </w:tcPr>
          <w:p w14:paraId="2D88DF2F" w14:textId="2726B92A"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Pr>
                <w:rFonts w:ascii="Arial" w:hAnsi="Arial" w:cs="Arial"/>
                <w:lang w:val="en-US"/>
              </w:rPr>
              <w:lastRenderedPageBreak/>
              <w:t>Stakeholders</w:t>
            </w:r>
            <w:r>
              <w:rPr>
                <w:rStyle w:val="Endnotenzeichen"/>
                <w:rFonts w:ascii="Arial" w:hAnsi="Arial" w:cs="Arial"/>
                <w:lang w:val="en-US"/>
              </w:rPr>
              <w:endnoteReference w:id="3"/>
            </w:r>
          </w:p>
        </w:tc>
        <w:tc>
          <w:tcPr>
            <w:tcW w:w="1951" w:type="dxa"/>
            <w:gridSpan w:val="4"/>
            <w:tcBorders>
              <w:top w:val="nil"/>
              <w:left w:val="nil"/>
              <w:bottom w:val="single" w:sz="4" w:space="0" w:color="auto"/>
              <w:right w:val="single" w:sz="4" w:space="0" w:color="auto"/>
            </w:tcBorders>
            <w:shd w:val="clear" w:color="auto" w:fill="auto"/>
            <w:noWrap/>
            <w:vAlign w:val="center"/>
          </w:tcPr>
          <w:p w14:paraId="428EBDC0" w14:textId="066FF9C4" w:rsidR="00DB1483" w:rsidRPr="00CA2B67" w:rsidRDefault="00FE6F2D" w:rsidP="00FE6F2D">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Customer, Producing companies, Broker</w:t>
            </w:r>
          </w:p>
        </w:tc>
      </w:tr>
      <w:tr w:rsidR="00DB1483" w:rsidRPr="00CA2B67" w14:paraId="25C53E5A" w14:textId="77777777" w:rsidTr="00ED6553">
        <w:tc>
          <w:tcPr>
            <w:tcW w:w="1951" w:type="dxa"/>
            <w:tcBorders>
              <w:top w:val="nil"/>
              <w:left w:val="single" w:sz="4" w:space="0" w:color="auto"/>
              <w:bottom w:val="single" w:sz="4" w:space="0" w:color="auto"/>
              <w:right w:val="single" w:sz="4" w:space="0" w:color="auto"/>
            </w:tcBorders>
            <w:shd w:val="clear" w:color="auto" w:fill="auto"/>
            <w:vAlign w:val="center"/>
          </w:tcPr>
          <w:p w14:paraId="60726435" w14:textId="77777777" w:rsidR="00DB1483" w:rsidRPr="00CD50AD" w:rsidRDefault="00DB1483" w:rsidP="00DB1483">
            <w:pPr>
              <w:spacing w:after="0" w:line="240" w:lineRule="auto"/>
              <w:jc w:val="right"/>
              <w:rPr>
                <w:rFonts w:ascii="Arial" w:eastAsia="MS PGothic" w:hAnsi="Arial" w:cs="Arial"/>
                <w:color w:val="000000"/>
                <w:lang w:val="en-US"/>
              </w:rPr>
            </w:pPr>
            <w:r w:rsidRPr="00CD50AD">
              <w:rPr>
                <w:rFonts w:ascii="Arial" w:eastAsia="MS PGothic" w:hAnsi="Arial" w:cs="Arial"/>
                <w:color w:val="000000"/>
                <w:lang w:val="en-US"/>
              </w:rPr>
              <w:t>Stakeholders’</w:t>
            </w:r>
          </w:p>
          <w:p w14:paraId="597CC729" w14:textId="12C40C70"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rPr>
              <w:t>assets, values</w:t>
            </w:r>
            <w:r>
              <w:rPr>
                <w:rStyle w:val="Endnotenzeichen"/>
                <w:rFonts w:ascii="Arial" w:eastAsia="MS PGothic" w:hAnsi="Arial" w:cs="Arial"/>
                <w:color w:val="000000"/>
                <w:lang w:val="en-US"/>
              </w:rPr>
              <w:endnoteReference w:id="4"/>
            </w:r>
          </w:p>
        </w:tc>
        <w:tc>
          <w:tcPr>
            <w:tcW w:w="1951" w:type="dxa"/>
            <w:gridSpan w:val="4"/>
            <w:tcBorders>
              <w:top w:val="nil"/>
              <w:left w:val="nil"/>
              <w:bottom w:val="single" w:sz="4" w:space="0" w:color="auto"/>
              <w:right w:val="single" w:sz="4" w:space="0" w:color="auto"/>
            </w:tcBorders>
            <w:shd w:val="clear" w:color="auto" w:fill="auto"/>
            <w:noWrap/>
            <w:vAlign w:val="center"/>
          </w:tcPr>
          <w:p w14:paraId="335D8507" w14:textId="29AA3324" w:rsidR="00DB1483" w:rsidRPr="00CA2B67" w:rsidRDefault="00663504" w:rsidP="00104455">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Customer orders a good via the broker (separate stakeholder), Producing companies operate factories and machine parks.</w:t>
            </w:r>
          </w:p>
        </w:tc>
      </w:tr>
      <w:tr w:rsidR="00DB1483" w:rsidRPr="00CA2B67" w14:paraId="79830500" w14:textId="77777777" w:rsidTr="00ED6553">
        <w:tc>
          <w:tcPr>
            <w:tcW w:w="1951" w:type="dxa"/>
            <w:tcBorders>
              <w:top w:val="nil"/>
              <w:left w:val="single" w:sz="4" w:space="0" w:color="auto"/>
              <w:bottom w:val="single" w:sz="4" w:space="0" w:color="auto"/>
              <w:right w:val="single" w:sz="4" w:space="0" w:color="auto"/>
            </w:tcBorders>
            <w:shd w:val="clear" w:color="auto" w:fill="auto"/>
            <w:vAlign w:val="center"/>
          </w:tcPr>
          <w:p w14:paraId="118D920C" w14:textId="09508168"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sidRPr="00CD50AD">
              <w:rPr>
                <w:rFonts w:ascii="Arial" w:eastAsia="MS PGothic" w:hAnsi="Arial" w:cs="Arial"/>
                <w:color w:val="000000"/>
                <w:lang w:val="en-US"/>
              </w:rPr>
              <w:t>System’s threats</w:t>
            </w:r>
            <w:r>
              <w:rPr>
                <w:rFonts w:ascii="Arial" w:eastAsia="MS PGothic" w:hAnsi="Arial" w:cs="Arial"/>
                <w:color w:val="000000"/>
                <w:lang w:val="en-US"/>
              </w:rPr>
              <w:t xml:space="preserve"> </w:t>
            </w:r>
            <w:r w:rsidRPr="00CD50AD">
              <w:rPr>
                <w:rFonts w:ascii="Arial" w:eastAsia="MS PGothic" w:hAnsi="Arial" w:cs="Arial"/>
                <w:color w:val="000000"/>
                <w:lang w:val="en-US"/>
              </w:rPr>
              <w:t>and</w:t>
            </w:r>
            <w:r>
              <w:rPr>
                <w:rFonts w:ascii="Arial" w:eastAsia="MS PGothic" w:hAnsi="Arial" w:cs="Arial"/>
                <w:color w:val="000000"/>
                <w:lang w:val="en-US"/>
              </w:rPr>
              <w:t xml:space="preserve"> </w:t>
            </w:r>
            <w:r w:rsidRPr="00CD50AD">
              <w:rPr>
                <w:rFonts w:ascii="Arial" w:eastAsia="MS PGothic" w:hAnsi="Arial" w:cs="Arial"/>
                <w:color w:val="000000"/>
                <w:lang w:val="en-US"/>
              </w:rPr>
              <w:t>vulnerabilities</w:t>
            </w:r>
            <w:r w:rsidR="00F721F0">
              <w:rPr>
                <w:rStyle w:val="Endnotenzeichen"/>
                <w:rFonts w:ascii="Arial" w:eastAsia="MS PGothic" w:hAnsi="Arial" w:cs="Arial"/>
                <w:color w:val="000000"/>
                <w:lang w:val="en-US"/>
              </w:rPr>
              <w:endnoteReference w:id="5"/>
            </w:r>
          </w:p>
        </w:tc>
        <w:tc>
          <w:tcPr>
            <w:tcW w:w="1951" w:type="dxa"/>
            <w:gridSpan w:val="4"/>
            <w:tcBorders>
              <w:top w:val="nil"/>
              <w:left w:val="nil"/>
              <w:bottom w:val="single" w:sz="4" w:space="0" w:color="auto"/>
              <w:right w:val="single" w:sz="4" w:space="0" w:color="auto"/>
            </w:tcBorders>
            <w:shd w:val="clear" w:color="auto" w:fill="auto"/>
            <w:noWrap/>
            <w:vAlign w:val="center"/>
          </w:tcPr>
          <w:p w14:paraId="57A37705" w14:textId="77777777" w:rsidR="00DB1483" w:rsidRDefault="00DB1483" w:rsidP="00104455">
            <w:pPr>
              <w:tabs>
                <w:tab w:val="clear" w:pos="403"/>
              </w:tabs>
              <w:spacing w:after="0" w:line="240" w:lineRule="auto"/>
              <w:jc w:val="left"/>
              <w:rPr>
                <w:rFonts w:ascii="Arial" w:eastAsia="MS PGothic" w:hAnsi="Arial" w:cs="Arial"/>
                <w:color w:val="000000"/>
                <w:lang w:val="en-US" w:eastAsia="ja-JP"/>
              </w:rPr>
            </w:pPr>
          </w:p>
          <w:p w14:paraId="3519E2E5" w14:textId="77777777" w:rsidR="008C0718" w:rsidRDefault="008C0718" w:rsidP="00104455">
            <w:pPr>
              <w:tabs>
                <w:tab w:val="clear" w:pos="403"/>
              </w:tabs>
              <w:spacing w:after="0" w:line="240" w:lineRule="auto"/>
              <w:jc w:val="left"/>
              <w:rPr>
                <w:rFonts w:ascii="Arial" w:eastAsia="MS PGothic" w:hAnsi="Arial" w:cs="Arial"/>
                <w:color w:val="000000"/>
                <w:lang w:val="en-US" w:eastAsia="ja-JP"/>
              </w:rPr>
            </w:pPr>
          </w:p>
          <w:p w14:paraId="3D222A22" w14:textId="77777777" w:rsidR="008C0718" w:rsidRDefault="008C0718" w:rsidP="00104455">
            <w:pPr>
              <w:tabs>
                <w:tab w:val="clear" w:pos="403"/>
              </w:tabs>
              <w:spacing w:after="0" w:line="240" w:lineRule="auto"/>
              <w:jc w:val="left"/>
              <w:rPr>
                <w:rFonts w:ascii="Arial" w:eastAsia="MS PGothic" w:hAnsi="Arial" w:cs="Arial"/>
                <w:color w:val="000000"/>
                <w:lang w:val="en-US" w:eastAsia="ja-JP"/>
              </w:rPr>
            </w:pPr>
          </w:p>
          <w:p w14:paraId="62B72401" w14:textId="77777777" w:rsidR="008C0718" w:rsidRDefault="008C0718" w:rsidP="00104455">
            <w:pPr>
              <w:tabs>
                <w:tab w:val="clear" w:pos="403"/>
              </w:tabs>
              <w:spacing w:after="0" w:line="240" w:lineRule="auto"/>
              <w:jc w:val="left"/>
              <w:rPr>
                <w:rFonts w:ascii="Arial" w:eastAsia="MS PGothic" w:hAnsi="Arial" w:cs="Arial"/>
                <w:color w:val="000000"/>
                <w:lang w:val="en-US" w:eastAsia="ja-JP"/>
              </w:rPr>
            </w:pPr>
          </w:p>
          <w:p w14:paraId="26ED2969" w14:textId="77777777" w:rsidR="008C0718" w:rsidRDefault="008C0718" w:rsidP="00104455">
            <w:pPr>
              <w:tabs>
                <w:tab w:val="clear" w:pos="403"/>
              </w:tabs>
              <w:spacing w:after="0" w:line="240" w:lineRule="auto"/>
              <w:jc w:val="left"/>
              <w:rPr>
                <w:rFonts w:ascii="Arial" w:eastAsia="MS PGothic" w:hAnsi="Arial" w:cs="Arial"/>
                <w:color w:val="000000"/>
                <w:lang w:val="en-US" w:eastAsia="ja-JP"/>
              </w:rPr>
            </w:pPr>
          </w:p>
          <w:p w14:paraId="758E91F9" w14:textId="77777777" w:rsidR="008C0718" w:rsidRPr="00CA2B67" w:rsidRDefault="008C0718" w:rsidP="00104455">
            <w:pPr>
              <w:tabs>
                <w:tab w:val="clear" w:pos="403"/>
              </w:tabs>
              <w:spacing w:after="0" w:line="240" w:lineRule="auto"/>
              <w:jc w:val="left"/>
              <w:rPr>
                <w:rFonts w:ascii="Arial" w:eastAsia="MS PGothic" w:hAnsi="Arial" w:cs="Arial"/>
                <w:color w:val="000000"/>
                <w:lang w:val="en-US" w:eastAsia="ja-JP"/>
              </w:rPr>
            </w:pPr>
          </w:p>
        </w:tc>
      </w:tr>
      <w:tr w:rsidR="00DB1483" w:rsidRPr="00CA2B67" w14:paraId="5D1EF3C2" w14:textId="77777777" w:rsidTr="00ED6553">
        <w:tc>
          <w:tcPr>
            <w:tcW w:w="1951" w:type="dxa"/>
            <w:vMerge w:val="restart"/>
            <w:tcBorders>
              <w:top w:val="nil"/>
              <w:left w:val="single" w:sz="4" w:space="0" w:color="auto"/>
              <w:bottom w:val="single" w:sz="4" w:space="0" w:color="auto"/>
              <w:right w:val="single" w:sz="4" w:space="0" w:color="auto"/>
            </w:tcBorders>
            <w:shd w:val="clear" w:color="auto" w:fill="auto"/>
            <w:vAlign w:val="center"/>
            <w:hideMark/>
          </w:tcPr>
          <w:p w14:paraId="671AE78B" w14:textId="77777777"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lastRenderedPageBreak/>
              <w:t>Key performance indicators (KPIs)</w:t>
            </w:r>
          </w:p>
        </w:tc>
        <w:tc>
          <w:tcPr>
            <w:tcW w:w="1951" w:type="dxa"/>
            <w:tcBorders>
              <w:top w:val="nil"/>
              <w:left w:val="nil"/>
              <w:bottom w:val="single" w:sz="4" w:space="0" w:color="auto"/>
              <w:right w:val="single" w:sz="4" w:space="0" w:color="auto"/>
            </w:tcBorders>
            <w:shd w:val="clear" w:color="auto" w:fill="auto"/>
            <w:noWrap/>
            <w:vAlign w:val="center"/>
            <w:hideMark/>
          </w:tcPr>
          <w:p w14:paraId="0E31A16E" w14:textId="77777777" w:rsidR="00DB1483" w:rsidRPr="00CA2B67" w:rsidRDefault="00DB1483" w:rsidP="00DB1483">
            <w:pPr>
              <w:tabs>
                <w:tab w:val="clear" w:pos="403"/>
              </w:tabs>
              <w:spacing w:after="0" w:line="240" w:lineRule="auto"/>
              <w:jc w:val="center"/>
              <w:rPr>
                <w:rFonts w:ascii="Arial" w:eastAsia="MS PGothic" w:hAnsi="Arial" w:cs="Arial"/>
                <w:color w:val="000000"/>
                <w:lang w:val="en-US" w:eastAsia="ja-JP"/>
              </w:rPr>
            </w:pPr>
            <w:r w:rsidRPr="00CA2B67">
              <w:rPr>
                <w:rFonts w:ascii="Arial" w:eastAsia="MS PGothic" w:hAnsi="Arial" w:cs="Arial"/>
                <w:color w:val="000000"/>
                <w:lang w:val="en-US" w:eastAsia="ja-JP"/>
              </w:rPr>
              <w:t>ID</w:t>
            </w:r>
          </w:p>
        </w:tc>
        <w:tc>
          <w:tcPr>
            <w:tcW w:w="1951" w:type="dxa"/>
            <w:tcBorders>
              <w:top w:val="nil"/>
              <w:left w:val="nil"/>
              <w:bottom w:val="single" w:sz="4" w:space="0" w:color="auto"/>
              <w:right w:val="single" w:sz="4" w:space="0" w:color="auto"/>
            </w:tcBorders>
            <w:shd w:val="clear" w:color="auto" w:fill="auto"/>
            <w:noWrap/>
            <w:vAlign w:val="center"/>
            <w:hideMark/>
          </w:tcPr>
          <w:p w14:paraId="210ABBF3" w14:textId="77777777" w:rsidR="00DB1483" w:rsidRPr="00CA2B67" w:rsidRDefault="00DB1483" w:rsidP="00DB1483">
            <w:pPr>
              <w:tabs>
                <w:tab w:val="clear" w:pos="403"/>
              </w:tabs>
              <w:spacing w:after="0" w:line="240" w:lineRule="auto"/>
              <w:jc w:val="center"/>
              <w:rPr>
                <w:rFonts w:ascii="Arial" w:eastAsia="MS PGothic" w:hAnsi="Arial" w:cs="Arial"/>
                <w:color w:val="000000"/>
                <w:lang w:val="en-US" w:eastAsia="ja-JP"/>
              </w:rPr>
            </w:pPr>
            <w:r w:rsidRPr="00CA2B67">
              <w:rPr>
                <w:rFonts w:ascii="Arial" w:eastAsia="MS PGothic" w:hAnsi="Arial" w:cs="Arial"/>
                <w:color w:val="000000"/>
                <w:lang w:val="en-US" w:eastAsia="ja-JP"/>
              </w:rPr>
              <w:t>Name</w:t>
            </w:r>
          </w:p>
        </w:tc>
        <w:tc>
          <w:tcPr>
            <w:tcW w:w="1951" w:type="dxa"/>
            <w:tcBorders>
              <w:top w:val="nil"/>
              <w:left w:val="nil"/>
              <w:bottom w:val="single" w:sz="4" w:space="0" w:color="auto"/>
              <w:right w:val="single" w:sz="4" w:space="0" w:color="auto"/>
            </w:tcBorders>
            <w:shd w:val="clear" w:color="auto" w:fill="auto"/>
            <w:noWrap/>
            <w:vAlign w:val="center"/>
            <w:hideMark/>
          </w:tcPr>
          <w:p w14:paraId="33D91B97" w14:textId="77777777" w:rsidR="00DB1483" w:rsidRPr="00CA2B67" w:rsidRDefault="00DB1483" w:rsidP="00DB1483">
            <w:pPr>
              <w:tabs>
                <w:tab w:val="clear" w:pos="403"/>
              </w:tabs>
              <w:spacing w:after="0" w:line="240" w:lineRule="auto"/>
              <w:jc w:val="center"/>
              <w:rPr>
                <w:rFonts w:ascii="Arial" w:eastAsia="MS PGothic" w:hAnsi="Arial" w:cs="Arial"/>
                <w:color w:val="000000"/>
                <w:lang w:val="en-US" w:eastAsia="ja-JP"/>
              </w:rPr>
            </w:pPr>
            <w:r w:rsidRPr="00CA2B67">
              <w:rPr>
                <w:rFonts w:ascii="Arial" w:eastAsia="MS PGothic" w:hAnsi="Arial" w:cs="Arial"/>
                <w:color w:val="000000"/>
                <w:lang w:val="en-US" w:eastAsia="ja-JP"/>
              </w:rPr>
              <w:t>Description</w:t>
            </w:r>
          </w:p>
        </w:tc>
        <w:tc>
          <w:tcPr>
            <w:tcW w:w="1951" w:type="dxa"/>
            <w:tcBorders>
              <w:top w:val="nil"/>
              <w:left w:val="nil"/>
              <w:bottom w:val="single" w:sz="4" w:space="0" w:color="auto"/>
              <w:right w:val="single" w:sz="4" w:space="0" w:color="auto"/>
            </w:tcBorders>
            <w:shd w:val="clear" w:color="auto" w:fill="auto"/>
            <w:vAlign w:val="center"/>
            <w:hideMark/>
          </w:tcPr>
          <w:p w14:paraId="2B04402E" w14:textId="77777777" w:rsidR="00DB1483" w:rsidRPr="00CA2B67" w:rsidRDefault="00DB1483" w:rsidP="00DB1483">
            <w:pPr>
              <w:tabs>
                <w:tab w:val="clear" w:pos="403"/>
              </w:tabs>
              <w:spacing w:after="0" w:line="240" w:lineRule="auto"/>
              <w:jc w:val="center"/>
              <w:rPr>
                <w:rFonts w:ascii="Arial" w:eastAsia="MS PGothic" w:hAnsi="Arial" w:cs="Arial"/>
                <w:color w:val="000000"/>
                <w:lang w:val="en-US" w:eastAsia="ja-JP"/>
              </w:rPr>
            </w:pPr>
            <w:r w:rsidRPr="00CA2B67">
              <w:rPr>
                <w:rFonts w:ascii="Arial" w:eastAsia="MS PGothic" w:hAnsi="Arial" w:cs="Arial"/>
                <w:color w:val="000000"/>
                <w:lang w:val="en-US" w:eastAsia="ja-JP"/>
              </w:rPr>
              <w:t>Reference to mentioned use case objectives</w:t>
            </w:r>
          </w:p>
        </w:tc>
      </w:tr>
      <w:tr w:rsidR="00DB1483" w:rsidRPr="00CA2B67" w14:paraId="52443DA5" w14:textId="77777777" w:rsidTr="00ED6553">
        <w:tc>
          <w:tcPr>
            <w:tcW w:w="1951" w:type="dxa"/>
            <w:vMerge/>
            <w:tcBorders>
              <w:top w:val="nil"/>
              <w:left w:val="single" w:sz="4" w:space="0" w:color="auto"/>
              <w:bottom w:val="single" w:sz="4" w:space="0" w:color="auto"/>
              <w:right w:val="single" w:sz="4" w:space="0" w:color="auto"/>
            </w:tcBorders>
            <w:vAlign w:val="center"/>
            <w:hideMark/>
          </w:tcPr>
          <w:p w14:paraId="077A4B85" w14:textId="77777777"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noWrap/>
            <w:vAlign w:val="center"/>
          </w:tcPr>
          <w:p w14:paraId="79AFF252" w14:textId="3072AA80"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tcPr>
          <w:p w14:paraId="6DF03F27" w14:textId="258668E4"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tcPr>
          <w:p w14:paraId="34B3B5AD" w14:textId="3E678C84"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tcPr>
          <w:p w14:paraId="6D4D8716" w14:textId="603978A2"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r>
      <w:tr w:rsidR="00DB1483" w:rsidRPr="00CA2B67" w14:paraId="7E7ABD45" w14:textId="77777777" w:rsidTr="00ED6553">
        <w:tc>
          <w:tcPr>
            <w:tcW w:w="1951" w:type="dxa"/>
            <w:vMerge/>
            <w:tcBorders>
              <w:top w:val="nil"/>
              <w:left w:val="single" w:sz="4" w:space="0" w:color="auto"/>
              <w:bottom w:val="single" w:sz="4" w:space="0" w:color="auto"/>
              <w:right w:val="single" w:sz="4" w:space="0" w:color="auto"/>
            </w:tcBorders>
            <w:vAlign w:val="center"/>
            <w:hideMark/>
          </w:tcPr>
          <w:p w14:paraId="1EFDB717" w14:textId="77777777"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noWrap/>
            <w:vAlign w:val="center"/>
          </w:tcPr>
          <w:p w14:paraId="0665A029" w14:textId="02C6930C"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tcPr>
          <w:p w14:paraId="03BDFE38" w14:textId="4D52F67A"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tcPr>
          <w:p w14:paraId="2ACE5C19" w14:textId="3E39DFFE"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tcPr>
          <w:p w14:paraId="49AFF5EF" w14:textId="28084485"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r>
      <w:tr w:rsidR="00DB1483" w:rsidRPr="00CA2B67" w14:paraId="5B4727A9" w14:textId="77777777" w:rsidTr="00ED6553">
        <w:tc>
          <w:tcPr>
            <w:tcW w:w="1951" w:type="dxa"/>
            <w:vMerge/>
            <w:tcBorders>
              <w:top w:val="nil"/>
              <w:left w:val="single" w:sz="4" w:space="0" w:color="auto"/>
              <w:bottom w:val="single" w:sz="4" w:space="0" w:color="auto"/>
              <w:right w:val="single" w:sz="4" w:space="0" w:color="auto"/>
            </w:tcBorders>
            <w:vAlign w:val="center"/>
            <w:hideMark/>
          </w:tcPr>
          <w:p w14:paraId="45BBEC0A" w14:textId="77777777"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noWrap/>
            <w:vAlign w:val="center"/>
            <w:hideMark/>
          </w:tcPr>
          <w:p w14:paraId="555B0BBB" w14:textId="7D042D89"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hideMark/>
          </w:tcPr>
          <w:p w14:paraId="20DDE572" w14:textId="3838FB0F"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hideMark/>
          </w:tcPr>
          <w:p w14:paraId="7BB7F817" w14:textId="4D7FBB15"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hideMark/>
          </w:tcPr>
          <w:p w14:paraId="5BB5749A" w14:textId="1243C8EC"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r>
      <w:tr w:rsidR="00DB1483" w:rsidRPr="00CA2B67" w14:paraId="42975A8B" w14:textId="77777777" w:rsidTr="00ED6553">
        <w:tc>
          <w:tcPr>
            <w:tcW w:w="1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C977ED" w14:textId="77777777"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AI features</w:t>
            </w:r>
          </w:p>
        </w:tc>
        <w:tc>
          <w:tcPr>
            <w:tcW w:w="1951" w:type="dxa"/>
            <w:tcBorders>
              <w:top w:val="nil"/>
              <w:left w:val="nil"/>
              <w:bottom w:val="single" w:sz="4" w:space="0" w:color="auto"/>
              <w:right w:val="single" w:sz="4" w:space="0" w:color="auto"/>
            </w:tcBorders>
            <w:shd w:val="clear" w:color="auto" w:fill="auto"/>
            <w:noWrap/>
            <w:vAlign w:val="center"/>
            <w:hideMark/>
          </w:tcPr>
          <w:p w14:paraId="730AB0C3" w14:textId="7F34F07B"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Ta</w:t>
            </w:r>
            <w:r w:rsidR="00347C30">
              <w:rPr>
                <w:rFonts w:ascii="Arial" w:eastAsia="MS PGothic" w:hAnsi="Arial" w:cs="Arial"/>
                <w:color w:val="000000"/>
                <w:lang w:val="en-US" w:eastAsia="ja-JP"/>
              </w:rPr>
              <w:t>sk</w:t>
            </w:r>
            <w:r w:rsidRPr="00CA2B67">
              <w:rPr>
                <w:rFonts w:ascii="Arial" w:eastAsia="MS PGothic" w:hAnsi="Arial" w:cs="Arial"/>
                <w:color w:val="000000"/>
                <w:lang w:val="en-US" w:eastAsia="ja-JP"/>
              </w:rPr>
              <w:t>(s)</w:t>
            </w:r>
          </w:p>
        </w:tc>
        <w:tc>
          <w:tcPr>
            <w:tcW w:w="1951" w:type="dxa"/>
            <w:gridSpan w:val="3"/>
            <w:tcBorders>
              <w:top w:val="single" w:sz="4" w:space="0" w:color="auto"/>
              <w:left w:val="nil"/>
              <w:bottom w:val="single" w:sz="4" w:space="0" w:color="auto"/>
              <w:right w:val="single" w:sz="4" w:space="0" w:color="000000"/>
            </w:tcBorders>
            <w:shd w:val="clear" w:color="auto" w:fill="auto"/>
            <w:vAlign w:val="center"/>
            <w:hideMark/>
          </w:tcPr>
          <w:p w14:paraId="7C2C17BB" w14:textId="3C7296F3" w:rsidR="00DB1483" w:rsidRPr="00CA2B67" w:rsidRDefault="00172B99" w:rsidP="00172B99">
            <w:pPr>
              <w:tabs>
                <w:tab w:val="clear" w:pos="403"/>
              </w:tabs>
              <w:spacing w:after="0" w:line="240" w:lineRule="auto"/>
              <w:jc w:val="left"/>
              <w:rPr>
                <w:rFonts w:ascii="Arial" w:eastAsia="MS PGothic" w:hAnsi="Arial" w:cs="Arial"/>
                <w:color w:val="000000"/>
                <w:lang w:val="en-US" w:eastAsia="ja-JP"/>
              </w:rPr>
            </w:pPr>
            <w:r w:rsidRPr="00172B99">
              <w:rPr>
                <w:rFonts w:ascii="Arial" w:hAnsi="Arial" w:cs="Arial"/>
                <w:color w:val="000000"/>
                <w:lang w:val="en-US"/>
              </w:rPr>
              <w:t>Automatic reasoning, AI (task) planning, distributed coordination and negotiation</w:t>
            </w:r>
            <w:r w:rsidR="00663504">
              <w:rPr>
                <w:rFonts w:ascii="Arial" w:hAnsi="Arial" w:cs="Arial"/>
                <w:color w:val="000000"/>
                <w:lang w:val="en-US"/>
              </w:rPr>
              <w:t xml:space="preserve"> </w:t>
            </w:r>
            <w:r w:rsidR="0069348E">
              <w:rPr>
                <w:rFonts w:ascii="Arial" w:hAnsi="Arial" w:cs="Arial"/>
                <w:color w:val="000000"/>
                <w:lang w:val="en-US"/>
              </w:rPr>
              <w:t xml:space="preserve">(cf. </w:t>
            </w:r>
            <w:r w:rsidR="00663504">
              <w:rPr>
                <w:rFonts w:ascii="Arial" w:hAnsi="Arial" w:cs="Arial"/>
                <w:color w:val="000000"/>
                <w:lang w:val="en-US"/>
              </w:rPr>
              <w:t>[5</w:t>
            </w:r>
            <w:r w:rsidR="0069348E">
              <w:rPr>
                <w:rFonts w:ascii="Arial" w:hAnsi="Arial" w:cs="Arial"/>
                <w:color w:val="000000"/>
                <w:lang w:val="en-US"/>
              </w:rPr>
              <w:t>-8</w:t>
            </w:r>
            <w:r w:rsidR="00663504">
              <w:rPr>
                <w:rFonts w:ascii="Arial" w:hAnsi="Arial" w:cs="Arial"/>
                <w:color w:val="000000"/>
                <w:lang w:val="en-US"/>
              </w:rPr>
              <w:t>]</w:t>
            </w:r>
            <w:r w:rsidR="0069348E">
              <w:rPr>
                <w:rFonts w:ascii="Arial" w:hAnsi="Arial" w:cs="Arial"/>
                <w:color w:val="000000"/>
                <w:lang w:val="en-US"/>
              </w:rPr>
              <w:t xml:space="preserve"> for details and overview)</w:t>
            </w:r>
            <w:bookmarkStart w:id="0" w:name="_GoBack"/>
            <w:bookmarkEnd w:id="0"/>
          </w:p>
        </w:tc>
      </w:tr>
      <w:tr w:rsidR="00DB1483" w:rsidRPr="00CA2B67" w14:paraId="1FE1F901" w14:textId="77777777" w:rsidTr="00ED6553">
        <w:tc>
          <w:tcPr>
            <w:tcW w:w="1951" w:type="dxa"/>
            <w:vMerge/>
            <w:tcBorders>
              <w:top w:val="nil"/>
              <w:left w:val="single" w:sz="4" w:space="0" w:color="auto"/>
              <w:bottom w:val="single" w:sz="4" w:space="0" w:color="auto"/>
              <w:right w:val="single" w:sz="4" w:space="0" w:color="auto"/>
            </w:tcBorders>
            <w:vAlign w:val="center"/>
            <w:hideMark/>
          </w:tcPr>
          <w:p w14:paraId="437958D8" w14:textId="77777777"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noWrap/>
            <w:vAlign w:val="center"/>
            <w:hideMark/>
          </w:tcPr>
          <w:p w14:paraId="215221D9" w14:textId="1E96683C"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Method(s)</w:t>
            </w:r>
            <w:r>
              <w:rPr>
                <w:rStyle w:val="Endnotenzeichen"/>
                <w:rFonts w:ascii="Arial" w:eastAsia="MS PGothic" w:hAnsi="Arial" w:cs="Arial"/>
                <w:color w:val="000000"/>
                <w:lang w:val="en-US" w:eastAsia="ja-JP"/>
              </w:rPr>
              <w:endnoteReference w:id="6"/>
            </w:r>
          </w:p>
        </w:tc>
        <w:tc>
          <w:tcPr>
            <w:tcW w:w="1951" w:type="dxa"/>
            <w:gridSpan w:val="3"/>
            <w:tcBorders>
              <w:top w:val="single" w:sz="4" w:space="0" w:color="auto"/>
              <w:left w:val="nil"/>
              <w:bottom w:val="single" w:sz="4" w:space="0" w:color="auto"/>
              <w:right w:val="single" w:sz="4" w:space="0" w:color="000000"/>
            </w:tcBorders>
            <w:shd w:val="clear" w:color="auto" w:fill="auto"/>
            <w:vAlign w:val="center"/>
          </w:tcPr>
          <w:p w14:paraId="66E95154" w14:textId="4C1C0E41" w:rsidR="00DB1483" w:rsidRPr="006E37F3" w:rsidRDefault="00DB1483" w:rsidP="008C0718">
            <w:pPr>
              <w:tabs>
                <w:tab w:val="clear" w:pos="403"/>
              </w:tabs>
              <w:spacing w:after="0" w:line="240" w:lineRule="auto"/>
              <w:jc w:val="left"/>
              <w:rPr>
                <w:rFonts w:ascii="Arial" w:hAnsi="Arial" w:cs="Arial"/>
                <w:color w:val="000000"/>
                <w:lang w:val="en-US"/>
              </w:rPr>
            </w:pPr>
          </w:p>
        </w:tc>
      </w:tr>
      <w:tr w:rsidR="00DB1483" w:rsidRPr="00CA2B67" w14:paraId="76801239" w14:textId="77777777" w:rsidTr="00ED6553">
        <w:tc>
          <w:tcPr>
            <w:tcW w:w="1951" w:type="dxa"/>
            <w:vMerge/>
            <w:tcBorders>
              <w:top w:val="nil"/>
              <w:left w:val="single" w:sz="4" w:space="0" w:color="auto"/>
              <w:bottom w:val="single" w:sz="4" w:space="0" w:color="auto"/>
              <w:right w:val="single" w:sz="4" w:space="0" w:color="auto"/>
            </w:tcBorders>
            <w:vAlign w:val="center"/>
            <w:hideMark/>
          </w:tcPr>
          <w:p w14:paraId="3B1A6E03" w14:textId="77777777"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noWrap/>
            <w:vAlign w:val="center"/>
            <w:hideMark/>
          </w:tcPr>
          <w:p w14:paraId="7FFB29F9" w14:textId="42072F34"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Hardware</w:t>
            </w:r>
            <w:r>
              <w:rPr>
                <w:rStyle w:val="Endnotenzeichen"/>
                <w:rFonts w:ascii="Arial" w:eastAsia="MS PGothic" w:hAnsi="Arial" w:cs="Arial"/>
                <w:color w:val="000000"/>
                <w:lang w:val="en-US" w:eastAsia="ja-JP"/>
              </w:rPr>
              <w:endnoteReference w:id="7"/>
            </w:r>
          </w:p>
        </w:tc>
        <w:tc>
          <w:tcPr>
            <w:tcW w:w="1951" w:type="dxa"/>
            <w:gridSpan w:val="3"/>
            <w:tcBorders>
              <w:top w:val="single" w:sz="4" w:space="0" w:color="auto"/>
              <w:left w:val="nil"/>
              <w:bottom w:val="single" w:sz="4" w:space="0" w:color="auto"/>
              <w:right w:val="single" w:sz="4" w:space="0" w:color="000000"/>
            </w:tcBorders>
            <w:shd w:val="clear" w:color="auto" w:fill="auto"/>
            <w:vAlign w:val="center"/>
          </w:tcPr>
          <w:p w14:paraId="61864132" w14:textId="2BA1C356" w:rsidR="00DB1483" w:rsidRPr="00CA2B67" w:rsidRDefault="00DB1483" w:rsidP="00DB1483">
            <w:pPr>
              <w:pStyle w:val="Kommentartext"/>
            </w:pPr>
          </w:p>
        </w:tc>
      </w:tr>
      <w:tr w:rsidR="00DB1483" w:rsidRPr="00CA2B67" w14:paraId="08AB0385" w14:textId="77777777" w:rsidTr="00ED6553">
        <w:tc>
          <w:tcPr>
            <w:tcW w:w="1951" w:type="dxa"/>
            <w:vMerge/>
            <w:tcBorders>
              <w:top w:val="nil"/>
              <w:left w:val="single" w:sz="4" w:space="0" w:color="auto"/>
              <w:bottom w:val="single" w:sz="4" w:space="0" w:color="auto"/>
              <w:right w:val="single" w:sz="4" w:space="0" w:color="auto"/>
            </w:tcBorders>
            <w:vAlign w:val="center"/>
          </w:tcPr>
          <w:p w14:paraId="3EEF9A5C" w14:textId="77777777"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noWrap/>
            <w:vAlign w:val="center"/>
          </w:tcPr>
          <w:p w14:paraId="09017F50" w14:textId="123E3F8F"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Pr>
                <w:rFonts w:ascii="Arial" w:eastAsia="MS PGothic" w:hAnsi="Arial" w:cs="Arial" w:hint="eastAsia"/>
                <w:color w:val="000000"/>
                <w:lang w:val="en-US" w:eastAsia="ja-JP"/>
              </w:rPr>
              <w:t>Topology</w:t>
            </w:r>
            <w:r w:rsidR="00D00660">
              <w:rPr>
                <w:rStyle w:val="Endnotenzeichen"/>
                <w:rFonts w:ascii="Arial" w:eastAsia="MS PGothic" w:hAnsi="Arial" w:cs="Arial"/>
                <w:color w:val="000000"/>
                <w:lang w:val="en-US" w:eastAsia="ja-JP"/>
              </w:rPr>
              <w:endnoteReference w:id="8"/>
            </w:r>
          </w:p>
        </w:tc>
        <w:tc>
          <w:tcPr>
            <w:tcW w:w="1951" w:type="dxa"/>
            <w:gridSpan w:val="3"/>
            <w:tcBorders>
              <w:top w:val="single" w:sz="4" w:space="0" w:color="auto"/>
              <w:left w:val="nil"/>
              <w:bottom w:val="single" w:sz="4" w:space="0" w:color="auto"/>
              <w:right w:val="single" w:sz="4" w:space="0" w:color="000000"/>
            </w:tcBorders>
            <w:shd w:val="clear" w:color="auto" w:fill="auto"/>
            <w:vAlign w:val="center"/>
          </w:tcPr>
          <w:p w14:paraId="197DC2E8" w14:textId="3CA1B8F1" w:rsidR="00D8357F" w:rsidRPr="00CA2B67" w:rsidRDefault="00D8357F" w:rsidP="00D8357F">
            <w:pPr>
              <w:pStyle w:val="Kommentartext"/>
              <w:rPr>
                <w:lang w:eastAsia="ja-JP"/>
              </w:rPr>
            </w:pPr>
          </w:p>
        </w:tc>
      </w:tr>
      <w:tr w:rsidR="00DB1483" w:rsidRPr="00CA2B67" w14:paraId="2C06D56D" w14:textId="77777777" w:rsidTr="00ED6553">
        <w:tc>
          <w:tcPr>
            <w:tcW w:w="1951" w:type="dxa"/>
            <w:vMerge/>
            <w:tcBorders>
              <w:top w:val="nil"/>
              <w:left w:val="single" w:sz="4" w:space="0" w:color="auto"/>
              <w:bottom w:val="single" w:sz="4" w:space="0" w:color="auto"/>
              <w:right w:val="single" w:sz="4" w:space="0" w:color="auto"/>
            </w:tcBorders>
            <w:vAlign w:val="center"/>
            <w:hideMark/>
          </w:tcPr>
          <w:p w14:paraId="2A48069A" w14:textId="0F9AB447"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hideMark/>
          </w:tcPr>
          <w:p w14:paraId="2831F905" w14:textId="05ED82B2"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Terms and concepts used</w:t>
            </w:r>
            <w:r>
              <w:rPr>
                <w:rStyle w:val="Endnotenzeichen"/>
                <w:rFonts w:ascii="Arial" w:eastAsia="MS PGothic" w:hAnsi="Arial" w:cs="Arial"/>
                <w:color w:val="000000"/>
                <w:lang w:val="en-US" w:eastAsia="ja-JP"/>
              </w:rPr>
              <w:endnoteReference w:id="9"/>
            </w:r>
          </w:p>
        </w:tc>
        <w:tc>
          <w:tcPr>
            <w:tcW w:w="1951" w:type="dxa"/>
            <w:gridSpan w:val="3"/>
            <w:tcBorders>
              <w:top w:val="single" w:sz="4" w:space="0" w:color="auto"/>
              <w:left w:val="nil"/>
              <w:bottom w:val="single" w:sz="4" w:space="0" w:color="auto"/>
              <w:right w:val="single" w:sz="4" w:space="0" w:color="000000"/>
            </w:tcBorders>
            <w:shd w:val="clear" w:color="auto" w:fill="auto"/>
            <w:vAlign w:val="center"/>
          </w:tcPr>
          <w:p w14:paraId="202AFBB3" w14:textId="3D59E874" w:rsidR="00DB1483" w:rsidRPr="006E37F3" w:rsidRDefault="00DB1483" w:rsidP="00DB1483">
            <w:pPr>
              <w:tabs>
                <w:tab w:val="clear" w:pos="403"/>
              </w:tabs>
              <w:spacing w:after="0" w:line="240" w:lineRule="auto"/>
              <w:jc w:val="left"/>
              <w:rPr>
                <w:rFonts w:ascii="Arial" w:hAnsi="Arial" w:cs="Arial"/>
                <w:color w:val="000000"/>
                <w:lang w:val="en-US"/>
              </w:rPr>
            </w:pPr>
          </w:p>
        </w:tc>
      </w:tr>
      <w:tr w:rsidR="00DB1483" w:rsidRPr="00CA2B67" w14:paraId="126C0580" w14:textId="77777777" w:rsidTr="00ED6553">
        <w:tc>
          <w:tcPr>
            <w:tcW w:w="1951" w:type="dxa"/>
            <w:tcBorders>
              <w:top w:val="nil"/>
              <w:left w:val="single" w:sz="4" w:space="0" w:color="auto"/>
              <w:bottom w:val="single" w:sz="4" w:space="0" w:color="auto"/>
              <w:right w:val="single" w:sz="4" w:space="0" w:color="auto"/>
            </w:tcBorders>
            <w:shd w:val="clear" w:color="auto" w:fill="auto"/>
            <w:vAlign w:val="center"/>
          </w:tcPr>
          <w:p w14:paraId="3FD9BD93" w14:textId="77777777" w:rsidR="00CE3EA3" w:rsidRDefault="00AB5186" w:rsidP="001C0822">
            <w:pPr>
              <w:tabs>
                <w:tab w:val="clear" w:pos="403"/>
              </w:tabs>
              <w:wordWrap w:val="0"/>
              <w:spacing w:after="0" w:line="240" w:lineRule="auto"/>
              <w:jc w:val="right"/>
              <w:rPr>
                <w:rFonts w:ascii="Arial" w:eastAsia="MS PGothic" w:hAnsi="Arial" w:cs="Arial"/>
                <w:color w:val="000000"/>
                <w:lang w:val="en-US" w:eastAsia="ja-JP"/>
              </w:rPr>
            </w:pPr>
            <w:r w:rsidRPr="00AB5186">
              <w:rPr>
                <w:rFonts w:ascii="Arial" w:eastAsia="MS PGothic" w:hAnsi="Arial" w:cs="Arial"/>
                <w:color w:val="000000"/>
                <w:lang w:val="en-US" w:eastAsia="ja-JP"/>
              </w:rPr>
              <w:t xml:space="preserve">Standardization </w:t>
            </w:r>
          </w:p>
          <w:p w14:paraId="1D367072" w14:textId="6CFF3E7B" w:rsidR="00DB1483" w:rsidRPr="00CA2B67" w:rsidRDefault="00F036FC" w:rsidP="00CE3EA3">
            <w:pPr>
              <w:tabs>
                <w:tab w:val="clear" w:pos="403"/>
              </w:tabs>
              <w:spacing w:after="0" w:line="240" w:lineRule="auto"/>
              <w:jc w:val="right"/>
              <w:rPr>
                <w:rFonts w:ascii="Arial" w:eastAsia="MS PGothic" w:hAnsi="Arial" w:cs="Arial"/>
                <w:color w:val="000000"/>
                <w:lang w:val="en-US" w:eastAsia="ja-JP"/>
              </w:rPr>
            </w:pPr>
            <w:r>
              <w:rPr>
                <w:rFonts w:ascii="Arial" w:eastAsia="MS PGothic" w:hAnsi="Arial" w:cs="Arial" w:hint="eastAsia"/>
                <w:color w:val="000000"/>
                <w:lang w:val="en-US" w:eastAsia="ja-JP"/>
              </w:rPr>
              <w:t>opportunities</w:t>
            </w:r>
            <w:r w:rsidR="00AB5186" w:rsidRPr="00AB5186">
              <w:rPr>
                <w:rFonts w:ascii="Arial" w:eastAsia="MS PGothic" w:hAnsi="Arial" w:cs="Arial"/>
                <w:color w:val="000000"/>
                <w:lang w:val="en-US" w:eastAsia="ja-JP"/>
              </w:rPr>
              <w:t>/</w:t>
            </w:r>
            <w:r w:rsidR="00CE3EA3">
              <w:rPr>
                <w:rFonts w:ascii="Arial" w:eastAsia="MS PGothic" w:hAnsi="Arial" w:cs="Arial"/>
                <w:color w:val="000000"/>
                <w:lang w:val="en-US" w:eastAsia="ja-JP"/>
              </w:rPr>
              <w:t xml:space="preserve"> </w:t>
            </w:r>
            <w:r w:rsidR="00AB5186" w:rsidRPr="00AB5186">
              <w:rPr>
                <w:rFonts w:ascii="Arial" w:eastAsia="MS PGothic" w:hAnsi="Arial" w:cs="Arial"/>
                <w:color w:val="000000"/>
                <w:lang w:val="en-US" w:eastAsia="ja-JP"/>
              </w:rPr>
              <w:t>requirements</w:t>
            </w:r>
          </w:p>
        </w:tc>
        <w:tc>
          <w:tcPr>
            <w:tcW w:w="1951" w:type="dxa"/>
            <w:gridSpan w:val="4"/>
            <w:tcBorders>
              <w:top w:val="single" w:sz="4" w:space="0" w:color="auto"/>
              <w:left w:val="nil"/>
              <w:bottom w:val="single" w:sz="4" w:space="0" w:color="auto"/>
              <w:right w:val="single" w:sz="4" w:space="0" w:color="auto"/>
            </w:tcBorders>
            <w:shd w:val="clear" w:color="auto" w:fill="auto"/>
            <w:vAlign w:val="center"/>
          </w:tcPr>
          <w:p w14:paraId="4C848195" w14:textId="60E8EBE5" w:rsidR="00DB1483" w:rsidRPr="0061703E" w:rsidRDefault="00BF30A6" w:rsidP="00AA2E0D">
            <w:pPr>
              <w:tabs>
                <w:tab w:val="clear" w:pos="403"/>
              </w:tabs>
              <w:spacing w:after="0" w:line="240" w:lineRule="auto"/>
              <w:jc w:val="left"/>
              <w:rPr>
                <w:rFonts w:ascii="Arial" w:hAnsi="Arial" w:cs="Arial"/>
                <w:color w:val="000000"/>
              </w:rPr>
            </w:pPr>
            <w:r>
              <w:rPr>
                <w:rFonts w:ascii="Arial" w:hAnsi="Arial" w:cs="Arial"/>
                <w:color w:val="000000"/>
                <w:lang w:val="en-US"/>
              </w:rPr>
              <w:t xml:space="preserve">Standardization needs for setting up this use case is currently under further investigation. Some initial intentions on standardization needs are the following: </w:t>
            </w:r>
            <w:r w:rsidR="00E72DE4">
              <w:rPr>
                <w:rFonts w:ascii="Arial" w:hAnsi="Arial" w:cs="Arial"/>
                <w:color w:val="000000"/>
                <w:lang w:val="en-US"/>
              </w:rPr>
              <w:t>Standardization of d</w:t>
            </w:r>
            <w:r w:rsidR="00E72DE4">
              <w:rPr>
                <w:rFonts w:ascii="Arial" w:hAnsi="Arial" w:cs="Arial"/>
                <w:color w:val="000000"/>
              </w:rPr>
              <w:t>ata formats and semantic for exchanged data is enabler for this use case where multiple companies and institutions are involved</w:t>
            </w:r>
            <w:r w:rsidR="00567EDD">
              <w:rPr>
                <w:rFonts w:ascii="Arial" w:hAnsi="Arial" w:cs="Arial"/>
                <w:color w:val="000000"/>
              </w:rPr>
              <w:t xml:space="preserve"> (formal semantics for reasoning </w:t>
            </w:r>
            <w:r w:rsidR="009917A1">
              <w:rPr>
                <w:rFonts w:ascii="Arial" w:hAnsi="Arial" w:cs="Arial"/>
                <w:color w:val="000000"/>
              </w:rPr>
              <w:t>about</w:t>
            </w:r>
            <w:r w:rsidR="00567EDD">
              <w:rPr>
                <w:rFonts w:ascii="Arial" w:hAnsi="Arial" w:cs="Arial"/>
                <w:color w:val="000000"/>
              </w:rPr>
              <w:t xml:space="preserve"> 3d models, task decomposition and planning)</w:t>
            </w:r>
            <w:r w:rsidR="00E72DE4">
              <w:rPr>
                <w:rFonts w:ascii="Arial" w:hAnsi="Arial" w:cs="Arial"/>
                <w:color w:val="000000"/>
              </w:rPr>
              <w:t xml:space="preserve">, standardization of interaction protocols between participants (esp. coordination </w:t>
            </w:r>
            <w:r>
              <w:rPr>
                <w:rFonts w:ascii="Arial" w:hAnsi="Arial" w:cs="Arial"/>
                <w:color w:val="000000"/>
              </w:rPr>
              <w:t xml:space="preserve">and </w:t>
            </w:r>
            <w:r>
              <w:rPr>
                <w:rFonts w:ascii="Arial" w:hAnsi="Arial" w:cs="Arial"/>
                <w:color w:val="000000"/>
                <w:lang w:val="en-US"/>
              </w:rPr>
              <w:t>negotiation</w:t>
            </w:r>
            <w:r>
              <w:rPr>
                <w:rFonts w:ascii="Arial" w:hAnsi="Arial" w:cs="Arial"/>
                <w:color w:val="000000"/>
              </w:rPr>
              <w:t>)</w:t>
            </w:r>
            <w:r w:rsidR="00E72DE4">
              <w:rPr>
                <w:rFonts w:ascii="Arial" w:hAnsi="Arial" w:cs="Arial"/>
                <w:color w:val="000000"/>
              </w:rPr>
              <w:t xml:space="preserve"> enables automatic </w:t>
            </w:r>
            <w:r w:rsidR="00567EDD">
              <w:rPr>
                <w:rFonts w:ascii="Arial" w:hAnsi="Arial" w:cs="Arial"/>
                <w:color w:val="000000"/>
              </w:rPr>
              <w:t>cross-company contracting</w:t>
            </w:r>
            <w:r>
              <w:rPr>
                <w:rFonts w:ascii="Arial" w:hAnsi="Arial" w:cs="Arial"/>
                <w:color w:val="000000"/>
              </w:rPr>
              <w:t xml:space="preserve">. </w:t>
            </w:r>
            <w:r w:rsidR="009917A1">
              <w:rPr>
                <w:rFonts w:ascii="Arial" w:hAnsi="Arial" w:cs="Arial"/>
                <w:color w:val="000000"/>
                <w:lang w:val="en-US"/>
              </w:rPr>
              <w:t xml:space="preserve"> </w:t>
            </w:r>
          </w:p>
        </w:tc>
      </w:tr>
      <w:tr w:rsidR="00DB1483" w:rsidRPr="00CA2B67" w14:paraId="2B115065" w14:textId="77777777" w:rsidTr="00ED6553">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4A319FAA" w14:textId="0C8A6C0A"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Challenges and issues</w:t>
            </w:r>
          </w:p>
        </w:tc>
        <w:tc>
          <w:tcPr>
            <w:tcW w:w="1951" w:type="dxa"/>
            <w:gridSpan w:val="4"/>
            <w:tcBorders>
              <w:top w:val="single" w:sz="4" w:space="0" w:color="auto"/>
              <w:left w:val="nil"/>
              <w:bottom w:val="single" w:sz="4" w:space="0" w:color="auto"/>
              <w:right w:val="single" w:sz="4" w:space="0" w:color="auto"/>
            </w:tcBorders>
            <w:shd w:val="clear" w:color="auto" w:fill="auto"/>
            <w:vAlign w:val="center"/>
          </w:tcPr>
          <w:p w14:paraId="6CC70B81" w14:textId="77777777"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r>
      <w:tr w:rsidR="00FD293C" w:rsidRPr="00CA2B67" w14:paraId="7C356FF6" w14:textId="77777777" w:rsidTr="00ED6553">
        <w:tc>
          <w:tcPr>
            <w:tcW w:w="1951" w:type="dxa"/>
            <w:vMerge w:val="restart"/>
            <w:tcBorders>
              <w:top w:val="single" w:sz="4" w:space="0" w:color="auto"/>
              <w:left w:val="single" w:sz="4" w:space="0" w:color="auto"/>
              <w:right w:val="single" w:sz="4" w:space="0" w:color="auto"/>
            </w:tcBorders>
            <w:shd w:val="clear" w:color="auto" w:fill="auto"/>
            <w:vAlign w:val="center"/>
          </w:tcPr>
          <w:p w14:paraId="7B4331D8" w14:textId="77777777" w:rsidR="00FD293C" w:rsidRDefault="00FD293C" w:rsidP="00DB1483">
            <w:pPr>
              <w:tabs>
                <w:tab w:val="clear" w:pos="403"/>
              </w:tabs>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S</w:t>
            </w:r>
            <w:r w:rsidRPr="00FA0489">
              <w:rPr>
                <w:rFonts w:ascii="Arial" w:eastAsia="MS PGothic" w:hAnsi="Arial" w:cs="Arial"/>
                <w:color w:val="000000"/>
                <w:lang w:val="en-US" w:eastAsia="ja-JP"/>
              </w:rPr>
              <w:t xml:space="preserve">ocietal </w:t>
            </w:r>
          </w:p>
          <w:p w14:paraId="59B3A5B1" w14:textId="5BDC2095" w:rsidR="00FD293C" w:rsidRDefault="00FD293C" w:rsidP="00DB1483">
            <w:pPr>
              <w:tabs>
                <w:tab w:val="clear" w:pos="403"/>
              </w:tabs>
              <w:spacing w:after="0" w:line="240" w:lineRule="auto"/>
              <w:jc w:val="right"/>
              <w:rPr>
                <w:rFonts w:ascii="Arial" w:eastAsia="MS PGothic" w:hAnsi="Arial" w:cs="Arial"/>
                <w:color w:val="000000"/>
                <w:lang w:val="en-US" w:eastAsia="ja-JP"/>
              </w:rPr>
            </w:pPr>
            <w:r w:rsidRPr="00FA0489">
              <w:rPr>
                <w:rFonts w:ascii="Arial" w:eastAsia="MS PGothic" w:hAnsi="Arial" w:cs="Arial"/>
                <w:color w:val="000000"/>
                <w:lang w:val="en-US" w:eastAsia="ja-JP"/>
              </w:rPr>
              <w:t>concerns</w:t>
            </w:r>
          </w:p>
        </w:tc>
        <w:tc>
          <w:tcPr>
            <w:tcW w:w="1951" w:type="dxa"/>
            <w:tcBorders>
              <w:top w:val="single" w:sz="4" w:space="0" w:color="auto"/>
              <w:left w:val="nil"/>
              <w:bottom w:val="single" w:sz="4" w:space="0" w:color="auto"/>
              <w:right w:val="single" w:sz="4" w:space="0" w:color="auto"/>
            </w:tcBorders>
            <w:shd w:val="clear" w:color="auto" w:fill="auto"/>
            <w:vAlign w:val="center"/>
          </w:tcPr>
          <w:p w14:paraId="3F6E0D9F" w14:textId="0B040A7E" w:rsidR="00FD293C" w:rsidRPr="00CA2B67" w:rsidRDefault="00FD293C" w:rsidP="00DB148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D</w:t>
            </w:r>
            <w:r w:rsidRPr="00CA2B67">
              <w:rPr>
                <w:rFonts w:ascii="Arial" w:eastAsia="MS PGothic" w:hAnsi="Arial" w:cs="Arial"/>
                <w:color w:val="000000"/>
                <w:lang w:val="en-US" w:eastAsia="ja-JP"/>
              </w:rPr>
              <w:t>escription</w:t>
            </w:r>
          </w:p>
        </w:tc>
        <w:tc>
          <w:tcPr>
            <w:tcW w:w="1951" w:type="dxa"/>
            <w:gridSpan w:val="3"/>
            <w:tcBorders>
              <w:top w:val="single" w:sz="4" w:space="0" w:color="auto"/>
              <w:left w:val="nil"/>
              <w:bottom w:val="single" w:sz="4" w:space="0" w:color="auto"/>
              <w:right w:val="single" w:sz="4" w:space="0" w:color="auto"/>
            </w:tcBorders>
            <w:shd w:val="clear" w:color="auto" w:fill="auto"/>
            <w:vAlign w:val="center"/>
          </w:tcPr>
          <w:p w14:paraId="470CB935" w14:textId="28CBA867" w:rsidR="00535074" w:rsidRDefault="00567EDD" w:rsidP="00DB148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Enabling mass-customized production in global dynamic supply chains, and by that, ease production of small lot sizes for customized products.</w:t>
            </w:r>
          </w:p>
          <w:p w14:paraId="5BE85C9A" w14:textId="6FA24641" w:rsidR="00535074" w:rsidRPr="00CA2B67" w:rsidRDefault="00535074" w:rsidP="00DB1483">
            <w:pPr>
              <w:tabs>
                <w:tab w:val="clear" w:pos="403"/>
              </w:tabs>
              <w:spacing w:after="0" w:line="240" w:lineRule="auto"/>
              <w:jc w:val="left"/>
              <w:rPr>
                <w:rFonts w:ascii="Arial" w:eastAsia="MS PGothic" w:hAnsi="Arial" w:cs="Arial"/>
                <w:color w:val="000000"/>
                <w:lang w:val="en-US" w:eastAsia="ja-JP"/>
              </w:rPr>
            </w:pPr>
          </w:p>
        </w:tc>
      </w:tr>
      <w:tr w:rsidR="00FD293C" w:rsidRPr="00CA2B67" w14:paraId="5E386821" w14:textId="77777777" w:rsidTr="00ED6553">
        <w:tc>
          <w:tcPr>
            <w:tcW w:w="1951" w:type="dxa"/>
            <w:vMerge/>
            <w:tcBorders>
              <w:left w:val="single" w:sz="4" w:space="0" w:color="auto"/>
              <w:bottom w:val="single" w:sz="4" w:space="0" w:color="auto"/>
              <w:right w:val="single" w:sz="4" w:space="0" w:color="auto"/>
            </w:tcBorders>
            <w:shd w:val="clear" w:color="auto" w:fill="auto"/>
            <w:vAlign w:val="center"/>
          </w:tcPr>
          <w:p w14:paraId="3A330B40" w14:textId="4DEE8D65" w:rsidR="00FD293C" w:rsidRDefault="00FD293C" w:rsidP="00DB1483">
            <w:pPr>
              <w:tabs>
                <w:tab w:val="clear" w:pos="403"/>
              </w:tabs>
              <w:spacing w:after="0" w:line="240" w:lineRule="auto"/>
              <w:jc w:val="right"/>
              <w:rPr>
                <w:rFonts w:ascii="Arial" w:eastAsia="MS PGothic" w:hAnsi="Arial" w:cs="Arial"/>
                <w:color w:val="000000"/>
                <w:lang w:val="en-US" w:eastAsia="ja-JP"/>
              </w:rPr>
            </w:pPr>
          </w:p>
        </w:tc>
        <w:tc>
          <w:tcPr>
            <w:tcW w:w="1951" w:type="dxa"/>
            <w:tcBorders>
              <w:top w:val="single" w:sz="4" w:space="0" w:color="auto"/>
              <w:left w:val="nil"/>
              <w:bottom w:val="single" w:sz="4" w:space="0" w:color="auto"/>
              <w:right w:val="single" w:sz="4" w:space="0" w:color="auto"/>
            </w:tcBorders>
            <w:shd w:val="clear" w:color="auto" w:fill="auto"/>
            <w:vAlign w:val="center"/>
          </w:tcPr>
          <w:p w14:paraId="0A796EF4" w14:textId="5AB777C9" w:rsidR="00FD293C" w:rsidRPr="00CA2B67" w:rsidRDefault="00BB5222" w:rsidP="00DB148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SDG</w:t>
            </w:r>
            <w:r>
              <w:rPr>
                <w:rFonts w:ascii="Arial" w:eastAsia="MS PGothic" w:hAnsi="Arial" w:cs="Arial"/>
                <w:color w:val="000000"/>
                <w:lang w:val="en-US" w:eastAsia="ja-JP"/>
              </w:rPr>
              <w:t>s</w:t>
            </w:r>
            <w:r w:rsidR="00F81DB5">
              <w:rPr>
                <w:rStyle w:val="Endnotenzeichen"/>
                <w:rFonts w:ascii="Arial" w:eastAsia="MS PGothic" w:hAnsi="Arial" w:cs="Arial"/>
                <w:color w:val="000000"/>
                <w:lang w:val="en-US" w:eastAsia="ja-JP"/>
              </w:rPr>
              <w:endnoteReference w:id="10"/>
            </w:r>
          </w:p>
        </w:tc>
        <w:sdt>
          <w:sdtPr>
            <w:rPr>
              <w:rFonts w:ascii="Arial" w:eastAsia="MS PGothic" w:hAnsi="Arial" w:cs="Arial"/>
              <w:color w:val="000000"/>
              <w:lang w:val="en-US" w:eastAsia="ja-JP"/>
            </w:rPr>
            <w:alias w:val="Select from pull-down menu"/>
            <w:tag w:val="Select from pull-down menu"/>
            <w:id w:val="1216780892"/>
            <w:placeholder>
              <w:docPart w:val="DefaultPlaceholder_1081868575"/>
            </w:placeholder>
            <w:dropDownList>
              <w:listItem w:displayText="(Select from pull-down menu)" w:value="(Select from pull-down menu)"/>
              <w:listItem w:displayText="No poverty" w:value="No poverty"/>
              <w:listItem w:displayText="Zero hunger" w:value="Zero hunger"/>
              <w:listItem w:displayText="Good health and well-being for people" w:value="Good health and well-being for people"/>
              <w:listItem w:displayText="Quality education" w:value="Quality education"/>
              <w:listItem w:displayText="Gender equality" w:value="Gender equality"/>
              <w:listItem w:displayText="Clean water and sanitation" w:value="Clean water and sanitation"/>
              <w:listItem w:displayText="Affordable and clean energy" w:value="Affordable and clean energy"/>
              <w:listItem w:displayText="Decent work and economic growth" w:value="Decent work and economic growth"/>
              <w:listItem w:displayText="Industry, Innovation, and Infrastructure" w:value="Industry, Innovation, and Infrastructure"/>
              <w:listItem w:displayText="Reducing inequalities" w:value="Reducing inequalities"/>
              <w:listItem w:displayText="Sustainable cities and communities" w:value="Sustainable cities and communities"/>
              <w:listItem w:displayText="Responsible consumption and production" w:value="Responsible consumption and production"/>
              <w:listItem w:displayText="Climate action" w:value="Climate action"/>
              <w:listItem w:displayText="Life below water" w:value="Life below water"/>
              <w:listItem w:displayText="Life on land" w:value="Life on land"/>
              <w:listItem w:displayText="Peace, justice and strong institutions" w:value="Peace, justice and strong institutions"/>
              <w:listItem w:displayText="Partnerships for the goals" w:value="Partnerships for the goals"/>
            </w:dropDownList>
          </w:sdtPr>
          <w:sdtEndPr/>
          <w:sdtContent>
            <w:tc>
              <w:tcPr>
                <w:tcW w:w="1951" w:type="dxa"/>
                <w:gridSpan w:val="3"/>
                <w:tcBorders>
                  <w:top w:val="single" w:sz="4" w:space="0" w:color="auto"/>
                  <w:left w:val="nil"/>
                  <w:bottom w:val="single" w:sz="4" w:space="0" w:color="auto"/>
                  <w:right w:val="single" w:sz="4" w:space="0" w:color="auto"/>
                </w:tcBorders>
                <w:shd w:val="clear" w:color="auto" w:fill="auto"/>
                <w:vAlign w:val="center"/>
              </w:tcPr>
              <w:p w14:paraId="534376FB" w14:textId="39B25AAD" w:rsidR="00FD293C" w:rsidRPr="00CA2B67" w:rsidRDefault="00FE6F2D" w:rsidP="00DB148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Industry, Innovation, and Infrastructure</w:t>
                </w:r>
              </w:p>
            </w:tc>
          </w:sdtContent>
        </w:sdt>
      </w:tr>
    </w:tbl>
    <w:p w14:paraId="551BC735" w14:textId="77777777" w:rsidR="00545E89" w:rsidRPr="00721241" w:rsidRDefault="00545E89" w:rsidP="001A33D0">
      <w:pPr>
        <w:rPr>
          <w:lang w:eastAsia="ja-JP"/>
        </w:rPr>
      </w:pPr>
    </w:p>
    <w:p w14:paraId="69979CAB" w14:textId="6FB01235" w:rsidR="001823EB" w:rsidRPr="00592CC0" w:rsidRDefault="001823EB" w:rsidP="001823EB">
      <w:pPr>
        <w:keepNext/>
        <w:pageBreakBefore/>
        <w:spacing w:after="120"/>
        <w:jc w:val="left"/>
        <w:rPr>
          <w:b/>
          <w:sz w:val="36"/>
        </w:rPr>
      </w:pPr>
      <w:r>
        <w:rPr>
          <w:b/>
          <w:sz w:val="36"/>
          <w:lang w:eastAsia="ja-JP"/>
        </w:rPr>
        <w:lastRenderedPageBreak/>
        <w:t>Data</w:t>
      </w:r>
      <w:r w:rsidR="006D3D8B">
        <w:rPr>
          <w:b/>
          <w:sz w:val="36"/>
          <w:lang w:eastAsia="ja-JP"/>
        </w:rPr>
        <w:t xml:space="preserve"> (optional</w:t>
      </w:r>
    </w:p>
    <w:tbl>
      <w:tblPr>
        <w:tblW w:w="9776" w:type="dxa"/>
        <w:tblLayout w:type="fixed"/>
        <w:tblCellMar>
          <w:left w:w="99" w:type="dxa"/>
          <w:right w:w="99" w:type="dxa"/>
        </w:tblCellMar>
        <w:tblLook w:val="04A0" w:firstRow="1" w:lastRow="0" w:firstColumn="1" w:lastColumn="0" w:noHBand="0" w:noVBand="1"/>
      </w:tblPr>
      <w:tblGrid>
        <w:gridCol w:w="2830"/>
        <w:gridCol w:w="6946"/>
      </w:tblGrid>
      <w:tr w:rsidR="005754C1" w:rsidRPr="005754C1" w14:paraId="08DA7C43" w14:textId="77777777" w:rsidTr="00FD5375">
        <w:tc>
          <w:tcPr>
            <w:tcW w:w="97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19F56" w14:textId="77777777" w:rsidR="005754C1" w:rsidRPr="005754C1" w:rsidRDefault="005754C1" w:rsidP="005754C1">
            <w:pPr>
              <w:tabs>
                <w:tab w:val="clear" w:pos="403"/>
              </w:tabs>
              <w:spacing w:after="0" w:line="240" w:lineRule="auto"/>
              <w:jc w:val="center"/>
              <w:rPr>
                <w:rFonts w:ascii="Arial" w:eastAsia="MS PGothic" w:hAnsi="Arial" w:cs="Arial"/>
                <w:color w:val="000000"/>
                <w:lang w:val="en-US" w:eastAsia="ja-JP"/>
              </w:rPr>
            </w:pPr>
            <w:r w:rsidRPr="005754C1">
              <w:rPr>
                <w:rFonts w:ascii="Arial" w:eastAsia="MS PGothic" w:hAnsi="Arial" w:cs="Arial"/>
                <w:color w:val="000000"/>
                <w:lang w:val="en-US" w:eastAsia="ja-JP"/>
              </w:rPr>
              <w:t>Data characteristics</w:t>
            </w:r>
          </w:p>
        </w:tc>
      </w:tr>
      <w:tr w:rsidR="0061703E" w:rsidRPr="005754C1" w14:paraId="1B9D29AC"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0DDDDE6" w14:textId="77777777" w:rsidR="0061703E" w:rsidRPr="005754C1" w:rsidRDefault="0061703E" w:rsidP="0061703E">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Description</w:t>
            </w:r>
          </w:p>
        </w:tc>
        <w:tc>
          <w:tcPr>
            <w:tcW w:w="6946" w:type="dxa"/>
            <w:tcBorders>
              <w:top w:val="nil"/>
              <w:left w:val="nil"/>
              <w:bottom w:val="single" w:sz="4" w:space="0" w:color="auto"/>
              <w:right w:val="single" w:sz="4" w:space="0" w:color="auto"/>
            </w:tcBorders>
            <w:shd w:val="clear" w:color="auto" w:fill="auto"/>
            <w:vAlign w:val="center"/>
          </w:tcPr>
          <w:p w14:paraId="1A9685F1" w14:textId="4B8B399B" w:rsidR="0061703E" w:rsidRPr="005754C1" w:rsidRDefault="0061703E" w:rsidP="0061703E">
            <w:pPr>
              <w:tabs>
                <w:tab w:val="clear" w:pos="403"/>
              </w:tabs>
              <w:spacing w:after="0" w:line="240" w:lineRule="auto"/>
              <w:jc w:val="left"/>
              <w:rPr>
                <w:rFonts w:ascii="Arial" w:eastAsia="MS PGothic" w:hAnsi="Arial" w:cs="Arial"/>
                <w:color w:val="000000"/>
                <w:lang w:val="en-US" w:eastAsia="ja-JP"/>
              </w:rPr>
            </w:pPr>
          </w:p>
        </w:tc>
      </w:tr>
      <w:tr w:rsidR="0061703E" w:rsidRPr="005754C1" w14:paraId="5301527E"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7546B05" w14:textId="00CAD5C2" w:rsidR="0061703E" w:rsidRPr="005754C1" w:rsidRDefault="0061703E" w:rsidP="0061703E">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Source</w:t>
            </w:r>
            <w:r>
              <w:rPr>
                <w:rStyle w:val="Endnotenzeichen"/>
                <w:rFonts w:ascii="Arial" w:eastAsia="MS PGothic" w:hAnsi="Arial" w:cs="Arial"/>
                <w:color w:val="000000"/>
                <w:lang w:val="en-US" w:eastAsia="ja-JP"/>
              </w:rPr>
              <w:endnoteReference w:id="11"/>
            </w:r>
          </w:p>
        </w:tc>
        <w:tc>
          <w:tcPr>
            <w:tcW w:w="6946" w:type="dxa"/>
            <w:tcBorders>
              <w:top w:val="nil"/>
              <w:left w:val="nil"/>
              <w:bottom w:val="single" w:sz="4" w:space="0" w:color="auto"/>
              <w:right w:val="single" w:sz="4" w:space="0" w:color="auto"/>
            </w:tcBorders>
            <w:shd w:val="clear" w:color="auto" w:fill="auto"/>
            <w:vAlign w:val="center"/>
          </w:tcPr>
          <w:p w14:paraId="7C9AA037" w14:textId="372DBF68" w:rsidR="0061703E" w:rsidRPr="005754C1" w:rsidRDefault="0061703E" w:rsidP="0061703E">
            <w:pPr>
              <w:tabs>
                <w:tab w:val="clear" w:pos="403"/>
              </w:tabs>
              <w:spacing w:after="0" w:line="240" w:lineRule="auto"/>
              <w:jc w:val="left"/>
              <w:rPr>
                <w:rFonts w:ascii="Arial" w:eastAsia="MS PGothic" w:hAnsi="Arial" w:cs="Arial"/>
                <w:color w:val="000000"/>
                <w:lang w:val="en-US" w:eastAsia="ja-JP"/>
              </w:rPr>
            </w:pPr>
          </w:p>
        </w:tc>
      </w:tr>
      <w:tr w:rsidR="0061703E" w:rsidRPr="005754C1" w14:paraId="474B54ED"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4C696FE" w14:textId="31BE4B20" w:rsidR="0061703E" w:rsidRPr="005754C1" w:rsidRDefault="0061703E" w:rsidP="0061703E">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Type</w:t>
            </w:r>
            <w:r>
              <w:rPr>
                <w:rStyle w:val="Endnotenzeichen"/>
                <w:rFonts w:ascii="Arial" w:eastAsia="MS PGothic" w:hAnsi="Arial" w:cs="Arial"/>
                <w:color w:val="000000"/>
                <w:lang w:val="en-US" w:eastAsia="ja-JP"/>
              </w:rPr>
              <w:endnoteReference w:id="12"/>
            </w:r>
          </w:p>
        </w:tc>
        <w:tc>
          <w:tcPr>
            <w:tcW w:w="6946" w:type="dxa"/>
            <w:tcBorders>
              <w:top w:val="nil"/>
              <w:left w:val="nil"/>
              <w:bottom w:val="single" w:sz="4" w:space="0" w:color="auto"/>
              <w:right w:val="single" w:sz="4" w:space="0" w:color="auto"/>
            </w:tcBorders>
            <w:shd w:val="clear" w:color="auto" w:fill="auto"/>
            <w:vAlign w:val="center"/>
          </w:tcPr>
          <w:p w14:paraId="019B8BB5" w14:textId="7114D949" w:rsidR="0061703E" w:rsidRPr="005754C1" w:rsidRDefault="0061703E" w:rsidP="0061703E">
            <w:pPr>
              <w:tabs>
                <w:tab w:val="clear" w:pos="403"/>
              </w:tabs>
              <w:spacing w:after="0" w:line="240" w:lineRule="auto"/>
              <w:jc w:val="left"/>
              <w:rPr>
                <w:rFonts w:ascii="Arial" w:eastAsia="MS PGothic" w:hAnsi="Arial" w:cs="Arial"/>
                <w:color w:val="000000"/>
                <w:lang w:val="en-US" w:eastAsia="ja-JP"/>
              </w:rPr>
            </w:pPr>
          </w:p>
        </w:tc>
      </w:tr>
      <w:tr w:rsidR="0061703E" w:rsidRPr="005754C1" w14:paraId="15F80245"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005EE74" w14:textId="77777777" w:rsidR="0061703E" w:rsidRPr="005754C1" w:rsidRDefault="0061703E" w:rsidP="0061703E">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Volume (size)</w:t>
            </w:r>
          </w:p>
        </w:tc>
        <w:tc>
          <w:tcPr>
            <w:tcW w:w="6946" w:type="dxa"/>
            <w:tcBorders>
              <w:top w:val="nil"/>
              <w:left w:val="nil"/>
              <w:bottom w:val="single" w:sz="4" w:space="0" w:color="auto"/>
              <w:right w:val="single" w:sz="4" w:space="0" w:color="auto"/>
            </w:tcBorders>
            <w:shd w:val="clear" w:color="auto" w:fill="auto"/>
            <w:vAlign w:val="center"/>
          </w:tcPr>
          <w:p w14:paraId="6E999BB9" w14:textId="47E0C3EC" w:rsidR="0061703E" w:rsidRPr="005754C1" w:rsidRDefault="0061703E" w:rsidP="0061703E">
            <w:pPr>
              <w:tabs>
                <w:tab w:val="clear" w:pos="403"/>
              </w:tabs>
              <w:spacing w:after="0" w:line="240" w:lineRule="auto"/>
              <w:jc w:val="left"/>
              <w:rPr>
                <w:rFonts w:ascii="Arial" w:eastAsia="MS PGothic" w:hAnsi="Arial" w:cs="Arial"/>
                <w:color w:val="000000"/>
                <w:lang w:val="en-US" w:eastAsia="ja-JP"/>
              </w:rPr>
            </w:pPr>
          </w:p>
        </w:tc>
      </w:tr>
      <w:tr w:rsidR="0061703E" w:rsidRPr="005754C1" w14:paraId="44F726EA"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67BC07E" w14:textId="58145B2F" w:rsidR="0061703E" w:rsidRPr="005754C1" w:rsidRDefault="0061703E" w:rsidP="0061703E">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Velocity (e.g. real time)</w:t>
            </w:r>
            <w:r>
              <w:rPr>
                <w:rStyle w:val="Endnotenzeichen"/>
                <w:rFonts w:ascii="Arial" w:eastAsia="MS PGothic" w:hAnsi="Arial" w:cs="Arial"/>
                <w:color w:val="000000"/>
                <w:lang w:val="en-US" w:eastAsia="ja-JP"/>
              </w:rPr>
              <w:endnoteReference w:id="13"/>
            </w:r>
          </w:p>
        </w:tc>
        <w:tc>
          <w:tcPr>
            <w:tcW w:w="6946" w:type="dxa"/>
            <w:tcBorders>
              <w:top w:val="nil"/>
              <w:left w:val="nil"/>
              <w:bottom w:val="single" w:sz="4" w:space="0" w:color="auto"/>
              <w:right w:val="single" w:sz="4" w:space="0" w:color="auto"/>
            </w:tcBorders>
            <w:shd w:val="clear" w:color="auto" w:fill="auto"/>
            <w:vAlign w:val="center"/>
          </w:tcPr>
          <w:p w14:paraId="3494A127" w14:textId="14C91F10" w:rsidR="0061703E" w:rsidRPr="005754C1" w:rsidRDefault="0061703E" w:rsidP="0061703E">
            <w:pPr>
              <w:tabs>
                <w:tab w:val="clear" w:pos="403"/>
              </w:tabs>
              <w:spacing w:after="0" w:line="240" w:lineRule="auto"/>
              <w:jc w:val="left"/>
              <w:rPr>
                <w:rFonts w:ascii="Arial" w:eastAsia="MS PGothic" w:hAnsi="Arial" w:cs="Arial"/>
                <w:color w:val="000000"/>
                <w:lang w:val="en-US" w:eastAsia="ja-JP"/>
              </w:rPr>
            </w:pPr>
          </w:p>
        </w:tc>
      </w:tr>
      <w:tr w:rsidR="0061703E" w:rsidRPr="005754C1" w14:paraId="3E2EE0BE"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89CBF5D" w14:textId="7899B2F0" w:rsidR="0061703E" w:rsidRPr="005754C1" w:rsidRDefault="0061703E" w:rsidP="0061703E">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Variety (multiple datasets)</w:t>
            </w:r>
            <w:r>
              <w:rPr>
                <w:rStyle w:val="Endnotenzeichen"/>
                <w:rFonts w:ascii="Arial" w:eastAsia="MS PGothic" w:hAnsi="Arial" w:cs="Arial"/>
                <w:color w:val="000000"/>
                <w:lang w:val="en-US" w:eastAsia="ja-JP"/>
              </w:rPr>
              <w:endnoteReference w:id="14"/>
            </w:r>
          </w:p>
        </w:tc>
        <w:tc>
          <w:tcPr>
            <w:tcW w:w="6946" w:type="dxa"/>
            <w:tcBorders>
              <w:top w:val="nil"/>
              <w:left w:val="nil"/>
              <w:bottom w:val="single" w:sz="4" w:space="0" w:color="auto"/>
              <w:right w:val="single" w:sz="4" w:space="0" w:color="auto"/>
            </w:tcBorders>
            <w:shd w:val="clear" w:color="auto" w:fill="auto"/>
            <w:vAlign w:val="center"/>
          </w:tcPr>
          <w:p w14:paraId="10664341" w14:textId="02B952A0" w:rsidR="0061703E" w:rsidRPr="005754C1" w:rsidRDefault="0061703E" w:rsidP="0061703E">
            <w:pPr>
              <w:tabs>
                <w:tab w:val="clear" w:pos="403"/>
              </w:tabs>
              <w:spacing w:after="0" w:line="240" w:lineRule="auto"/>
              <w:jc w:val="left"/>
              <w:rPr>
                <w:rFonts w:ascii="Arial" w:eastAsia="MS PGothic" w:hAnsi="Arial" w:cs="Arial"/>
                <w:color w:val="000000"/>
                <w:lang w:val="en-US" w:eastAsia="ja-JP"/>
              </w:rPr>
            </w:pPr>
          </w:p>
        </w:tc>
      </w:tr>
      <w:tr w:rsidR="0061703E" w:rsidRPr="005754C1" w14:paraId="55712EC2"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AF9638E" w14:textId="77777777" w:rsidR="0061703E" w:rsidRDefault="0061703E" w:rsidP="0061703E">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 xml:space="preserve">Variability </w:t>
            </w:r>
          </w:p>
          <w:p w14:paraId="2770A17B" w14:textId="5C6D2490" w:rsidR="0061703E" w:rsidRPr="005754C1" w:rsidRDefault="0061703E" w:rsidP="0061703E">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(rate of change)</w:t>
            </w:r>
            <w:r>
              <w:rPr>
                <w:rStyle w:val="Endnotenzeichen"/>
                <w:rFonts w:ascii="Arial" w:eastAsia="MS PGothic" w:hAnsi="Arial" w:cs="Arial"/>
                <w:color w:val="000000"/>
                <w:lang w:val="en-US" w:eastAsia="ja-JP"/>
              </w:rPr>
              <w:endnoteReference w:id="15"/>
            </w:r>
          </w:p>
        </w:tc>
        <w:tc>
          <w:tcPr>
            <w:tcW w:w="6946" w:type="dxa"/>
            <w:tcBorders>
              <w:top w:val="nil"/>
              <w:left w:val="nil"/>
              <w:bottom w:val="single" w:sz="4" w:space="0" w:color="auto"/>
              <w:right w:val="single" w:sz="4" w:space="0" w:color="auto"/>
            </w:tcBorders>
            <w:shd w:val="clear" w:color="auto" w:fill="auto"/>
            <w:vAlign w:val="center"/>
          </w:tcPr>
          <w:p w14:paraId="26EFB7F6" w14:textId="1AA3853E" w:rsidR="0061703E" w:rsidRPr="005754C1" w:rsidRDefault="0061703E" w:rsidP="0061703E">
            <w:pPr>
              <w:tabs>
                <w:tab w:val="clear" w:pos="403"/>
              </w:tabs>
              <w:spacing w:after="0" w:line="240" w:lineRule="auto"/>
              <w:jc w:val="left"/>
              <w:rPr>
                <w:rFonts w:ascii="Arial" w:eastAsia="MS PGothic" w:hAnsi="Arial" w:cs="Arial"/>
                <w:color w:val="000000"/>
                <w:lang w:val="en-US" w:eastAsia="ja-JP"/>
              </w:rPr>
            </w:pPr>
          </w:p>
        </w:tc>
      </w:tr>
      <w:tr w:rsidR="0061703E" w:rsidRPr="005754C1" w14:paraId="36953562"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21BB2DF" w14:textId="1FE4F4D3" w:rsidR="0061703E" w:rsidRPr="005754C1" w:rsidRDefault="0061703E" w:rsidP="0061703E">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Quality</w:t>
            </w:r>
            <w:r>
              <w:rPr>
                <w:rStyle w:val="Endnotenzeichen"/>
                <w:rFonts w:ascii="Arial" w:eastAsia="MS PGothic" w:hAnsi="Arial" w:cs="Arial"/>
                <w:color w:val="000000"/>
                <w:lang w:val="en-US" w:eastAsia="ja-JP"/>
              </w:rPr>
              <w:endnoteReference w:id="16"/>
            </w:r>
          </w:p>
        </w:tc>
        <w:tc>
          <w:tcPr>
            <w:tcW w:w="6946" w:type="dxa"/>
            <w:tcBorders>
              <w:top w:val="nil"/>
              <w:left w:val="nil"/>
              <w:bottom w:val="single" w:sz="4" w:space="0" w:color="auto"/>
              <w:right w:val="single" w:sz="4" w:space="0" w:color="auto"/>
            </w:tcBorders>
            <w:shd w:val="clear" w:color="auto" w:fill="auto"/>
            <w:vAlign w:val="center"/>
          </w:tcPr>
          <w:p w14:paraId="2BAA1285" w14:textId="0E3B4916" w:rsidR="0061703E" w:rsidRPr="005754C1" w:rsidRDefault="0061703E" w:rsidP="0061703E">
            <w:pPr>
              <w:tabs>
                <w:tab w:val="clear" w:pos="403"/>
              </w:tabs>
              <w:spacing w:after="0" w:line="240" w:lineRule="auto"/>
              <w:jc w:val="left"/>
              <w:rPr>
                <w:rFonts w:ascii="Arial" w:eastAsia="MS PGothic" w:hAnsi="Arial" w:cs="Arial"/>
                <w:color w:val="000000"/>
                <w:lang w:val="en-US" w:eastAsia="ja-JP"/>
              </w:rPr>
            </w:pPr>
          </w:p>
        </w:tc>
      </w:tr>
    </w:tbl>
    <w:p w14:paraId="137CC248" w14:textId="77777777" w:rsidR="00B14692" w:rsidRDefault="00B14692" w:rsidP="001A33D0">
      <w:pPr>
        <w:rPr>
          <w:lang w:val="en-US" w:eastAsia="ja-JP"/>
        </w:rPr>
      </w:pPr>
    </w:p>
    <w:p w14:paraId="3F82E0BD" w14:textId="76799964" w:rsidR="00B14692" w:rsidRPr="00592CC0" w:rsidRDefault="00201CE1" w:rsidP="00B14692">
      <w:pPr>
        <w:keepNext/>
        <w:pageBreakBefore/>
        <w:spacing w:after="120"/>
        <w:jc w:val="left"/>
        <w:rPr>
          <w:b/>
          <w:sz w:val="36"/>
        </w:rPr>
      </w:pPr>
      <w:r w:rsidRPr="00201CE1">
        <w:rPr>
          <w:b/>
          <w:sz w:val="36"/>
          <w:lang w:eastAsia="ja-JP"/>
        </w:rPr>
        <w:lastRenderedPageBreak/>
        <w:t>Process scenario</w:t>
      </w:r>
      <w:r w:rsidR="00FD44FE">
        <w:rPr>
          <w:b/>
          <w:sz w:val="36"/>
          <w:lang w:eastAsia="ja-JP"/>
        </w:rPr>
        <w:t xml:space="preserve"> (optional)</w:t>
      </w:r>
    </w:p>
    <w:tbl>
      <w:tblPr>
        <w:tblW w:w="9776" w:type="dxa"/>
        <w:tblLayout w:type="fixed"/>
        <w:tblCellMar>
          <w:left w:w="99" w:type="dxa"/>
          <w:right w:w="99" w:type="dxa"/>
        </w:tblCellMar>
        <w:tblLook w:val="04A0" w:firstRow="1" w:lastRow="0" w:firstColumn="1" w:lastColumn="0" w:noHBand="0" w:noVBand="1"/>
      </w:tblPr>
      <w:tblGrid>
        <w:gridCol w:w="1311"/>
        <w:gridCol w:w="1311"/>
        <w:gridCol w:w="1312"/>
        <w:gridCol w:w="1312"/>
        <w:gridCol w:w="1312"/>
        <w:gridCol w:w="3218"/>
      </w:tblGrid>
      <w:tr w:rsidR="004609FE" w:rsidRPr="004609FE" w14:paraId="74D92BCE" w14:textId="77777777" w:rsidTr="00A84828">
        <w:tc>
          <w:tcPr>
            <w:tcW w:w="977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8FF5E4" w14:textId="77777777"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Scenario conditions</w:t>
            </w:r>
          </w:p>
        </w:tc>
      </w:tr>
      <w:tr w:rsidR="004609FE" w:rsidRPr="004609FE" w14:paraId="278E7E33"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4A7260F7" w14:textId="77777777"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No.</w:t>
            </w:r>
          </w:p>
        </w:tc>
        <w:tc>
          <w:tcPr>
            <w:tcW w:w="9775" w:type="dxa"/>
            <w:tcBorders>
              <w:top w:val="nil"/>
              <w:left w:val="nil"/>
              <w:bottom w:val="single" w:sz="4" w:space="0" w:color="auto"/>
              <w:right w:val="single" w:sz="4" w:space="0" w:color="auto"/>
            </w:tcBorders>
            <w:shd w:val="clear" w:color="auto" w:fill="auto"/>
            <w:noWrap/>
            <w:vAlign w:val="center"/>
            <w:hideMark/>
          </w:tcPr>
          <w:p w14:paraId="20FEC98F" w14:textId="77777777"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Scenario name</w:t>
            </w:r>
          </w:p>
        </w:tc>
        <w:tc>
          <w:tcPr>
            <w:tcW w:w="9775" w:type="dxa"/>
            <w:tcBorders>
              <w:top w:val="nil"/>
              <w:left w:val="nil"/>
              <w:bottom w:val="single" w:sz="4" w:space="0" w:color="auto"/>
              <w:right w:val="single" w:sz="4" w:space="0" w:color="auto"/>
            </w:tcBorders>
            <w:shd w:val="clear" w:color="auto" w:fill="auto"/>
            <w:noWrap/>
            <w:vAlign w:val="center"/>
            <w:hideMark/>
          </w:tcPr>
          <w:p w14:paraId="69874704" w14:textId="77777777"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Scenario description</w:t>
            </w:r>
          </w:p>
        </w:tc>
        <w:tc>
          <w:tcPr>
            <w:tcW w:w="9775" w:type="dxa"/>
            <w:tcBorders>
              <w:top w:val="nil"/>
              <w:left w:val="nil"/>
              <w:bottom w:val="single" w:sz="4" w:space="0" w:color="auto"/>
              <w:right w:val="single" w:sz="4" w:space="0" w:color="auto"/>
            </w:tcBorders>
            <w:shd w:val="clear" w:color="auto" w:fill="auto"/>
            <w:noWrap/>
            <w:vAlign w:val="center"/>
            <w:hideMark/>
          </w:tcPr>
          <w:p w14:paraId="05BC5D04" w14:textId="77777777"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Triggering event</w:t>
            </w:r>
          </w:p>
        </w:tc>
        <w:tc>
          <w:tcPr>
            <w:tcW w:w="9775" w:type="dxa"/>
            <w:tcBorders>
              <w:top w:val="nil"/>
              <w:left w:val="nil"/>
              <w:bottom w:val="single" w:sz="4" w:space="0" w:color="auto"/>
              <w:right w:val="single" w:sz="4" w:space="0" w:color="auto"/>
            </w:tcBorders>
            <w:shd w:val="clear" w:color="auto" w:fill="auto"/>
            <w:noWrap/>
            <w:vAlign w:val="center"/>
            <w:hideMark/>
          </w:tcPr>
          <w:p w14:paraId="26491FE5" w14:textId="4DD220F2"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Pre-condition</w:t>
            </w:r>
            <w:r w:rsidR="003C55FF">
              <w:rPr>
                <w:rStyle w:val="Endnotenzeichen"/>
                <w:rFonts w:ascii="Arial" w:eastAsia="MS PGothic" w:hAnsi="Arial" w:cs="Arial"/>
                <w:color w:val="000000"/>
                <w:lang w:val="en-US" w:eastAsia="ja-JP"/>
              </w:rPr>
              <w:endnoteReference w:id="17"/>
            </w:r>
          </w:p>
        </w:tc>
        <w:tc>
          <w:tcPr>
            <w:tcW w:w="9775" w:type="dxa"/>
            <w:tcBorders>
              <w:top w:val="nil"/>
              <w:left w:val="nil"/>
              <w:bottom w:val="single" w:sz="4" w:space="0" w:color="auto"/>
              <w:right w:val="single" w:sz="4" w:space="0" w:color="auto"/>
            </w:tcBorders>
            <w:shd w:val="clear" w:color="auto" w:fill="auto"/>
            <w:noWrap/>
            <w:vAlign w:val="center"/>
            <w:hideMark/>
          </w:tcPr>
          <w:p w14:paraId="5E596BEE" w14:textId="253641EF"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Post-condition</w:t>
            </w:r>
            <w:r w:rsidR="00AC5160">
              <w:rPr>
                <w:rStyle w:val="Endnotenzeichen"/>
                <w:rFonts w:ascii="Arial" w:eastAsia="MS PGothic" w:hAnsi="Arial" w:cs="Arial"/>
                <w:color w:val="000000"/>
                <w:lang w:val="en-US" w:eastAsia="ja-JP"/>
              </w:rPr>
              <w:endnoteReference w:id="18"/>
            </w:r>
          </w:p>
        </w:tc>
      </w:tr>
      <w:tr w:rsidR="00B31544" w:rsidRPr="004609FE" w14:paraId="244B68E6"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tcPr>
          <w:p w14:paraId="208C4438" w14:textId="6579D74A"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021DC14" w14:textId="3A017888"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6E04CCE5" w14:textId="0D60148F"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9356108" w14:textId="32D0BFEF"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1FD842DB" w14:textId="7B24189A"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68981F5" w14:textId="52D9732B"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r>
      <w:tr w:rsidR="00B31544" w:rsidRPr="004609FE" w14:paraId="4B9C1A92"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tcPr>
          <w:p w14:paraId="7C0411AC" w14:textId="7A7761BC"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326F6AF" w14:textId="1FAAE747"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8D27383" w14:textId="52158C0E"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CA63D8F" w14:textId="419D7EC8"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2094700B" w14:textId="0D4C4270"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799B0858" w14:textId="0E452294"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r>
      <w:tr w:rsidR="00B31544" w:rsidRPr="004609FE" w14:paraId="383E1AB6"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tcPr>
          <w:p w14:paraId="3EB41D98" w14:textId="6C768097"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1EE01FCC" w14:textId="30B35FFF"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173084D7" w14:textId="36E956CA"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3B64FAA2" w14:textId="2A5FC3DA"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2BEFDA1E" w14:textId="3F654047"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2B8F6C65" w14:textId="50ED6C6C"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r>
      <w:tr w:rsidR="00B31544" w:rsidRPr="004609FE" w14:paraId="041DF12C"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tcPr>
          <w:p w14:paraId="41937E8D" w14:textId="567116F9"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526AB72C" w14:textId="544AD8EE"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6301E58E" w14:textId="54F19E18"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5AD058DE" w14:textId="1E2A39A1"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05EE2627" w14:textId="66852D5D"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1C3A500E" w14:textId="19302196"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r>
      <w:tr w:rsidR="004609FE" w:rsidRPr="004609FE" w14:paraId="649C8704"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0BB9CE6C" w14:textId="0B5E2276"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7230C9DE" w14:textId="355CD106"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4BD322C" w14:textId="44CBA9F2"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793AAACE" w14:textId="54438FCA"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AB7A575" w14:textId="3EF02148"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25366D3" w14:textId="1D39AC63"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r>
      <w:tr w:rsidR="004609FE" w:rsidRPr="004609FE" w14:paraId="3F42A5FC"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63F4808A" w14:textId="489714A7"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35F4110A" w14:textId="67001778"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6F3E7D7A" w14:textId="09913768"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4B60B126" w14:textId="230737F9"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778D426" w14:textId="66FAFEDB"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16F8B5F" w14:textId="461008A0"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r>
      <w:tr w:rsidR="004609FE" w:rsidRPr="004609FE" w14:paraId="4F02504A"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7AE692A7" w14:textId="7027BFA2"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7A951643" w14:textId="3FEF9E11"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44840372" w14:textId="668FC186"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1785170A" w14:textId="3400193B"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67D1A050" w14:textId="02D4C753"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70001A6A" w14:textId="37EF7B4B"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r>
      <w:tr w:rsidR="004609FE" w:rsidRPr="004609FE" w14:paraId="44F4C013"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26CF036C" w14:textId="7959B24E"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6EC30638" w14:textId="011A44D0"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4AD29731" w14:textId="67CE9762"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0BFF0E97" w14:textId="7B9270CD"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2DF7DE3" w14:textId="3BFE6AD9"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62ED4ECB" w14:textId="2A55E2C5"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r>
      <w:tr w:rsidR="004609FE" w:rsidRPr="004609FE" w14:paraId="19D63044"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7C797C2E" w14:textId="3BE97489"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B9DE466" w14:textId="062884DD"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3500847" w14:textId="5B7DC4A3"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405A62DC" w14:textId="02ED7D75"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668F6E4E" w14:textId="6BF2959E"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2787A51E" w14:textId="5462BD5E"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r>
      <w:tr w:rsidR="004609FE" w:rsidRPr="004609FE" w14:paraId="0F693B3A"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4906554D" w14:textId="6B07B05D"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13035872" w14:textId="2105CB3C"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0264CF5B" w14:textId="7652828D"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7073838A" w14:textId="56675F8C"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1A8A28CB" w14:textId="56C94F4E"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414BAE44" w14:textId="03F44E30"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r>
    </w:tbl>
    <w:p w14:paraId="201F8D42" w14:textId="77777777" w:rsidR="00B24728" w:rsidRDefault="00B24728" w:rsidP="001A33D0">
      <w:pPr>
        <w:rPr>
          <w:lang w:val="en-US" w:eastAsia="ja-JP"/>
        </w:rPr>
      </w:pPr>
    </w:p>
    <w:p w14:paraId="6B1A5E2B" w14:textId="4EB0E81A" w:rsidR="004F648A" w:rsidRPr="004F648A" w:rsidRDefault="004F648A" w:rsidP="004F648A">
      <w:pPr>
        <w:keepNext/>
        <w:pageBreakBefore/>
        <w:spacing w:after="120"/>
        <w:jc w:val="left"/>
        <w:rPr>
          <w:b/>
          <w:sz w:val="36"/>
          <w:lang w:eastAsia="ja-JP"/>
        </w:rPr>
      </w:pPr>
      <w:r w:rsidRPr="004F648A">
        <w:rPr>
          <w:b/>
          <w:sz w:val="36"/>
          <w:lang w:eastAsia="ja-JP"/>
        </w:rPr>
        <w:lastRenderedPageBreak/>
        <w:t>Training</w:t>
      </w:r>
      <w:r w:rsidR="00FD44FE">
        <w:rPr>
          <w:b/>
          <w:sz w:val="36"/>
          <w:lang w:eastAsia="ja-JP"/>
        </w:rPr>
        <w:t xml:space="preserve"> (optional)</w:t>
      </w:r>
    </w:p>
    <w:tbl>
      <w:tblPr>
        <w:tblW w:w="9800" w:type="dxa"/>
        <w:tblLayout w:type="fixed"/>
        <w:tblCellMar>
          <w:left w:w="99" w:type="dxa"/>
          <w:right w:w="99" w:type="dxa"/>
        </w:tblCellMar>
        <w:tblLook w:val="04A0" w:firstRow="1" w:lastRow="0" w:firstColumn="1" w:lastColumn="0" w:noHBand="0" w:noVBand="1"/>
      </w:tblPr>
      <w:tblGrid>
        <w:gridCol w:w="1634"/>
        <w:gridCol w:w="1338"/>
        <w:gridCol w:w="1985"/>
        <w:gridCol w:w="1417"/>
        <w:gridCol w:w="1843"/>
        <w:gridCol w:w="1583"/>
      </w:tblGrid>
      <w:tr w:rsidR="004F648A" w:rsidRPr="004F648A" w14:paraId="4EDD2CA6" w14:textId="77777777" w:rsidTr="006D0F88">
        <w:tc>
          <w:tcPr>
            <w:tcW w:w="1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8A1E5" w14:textId="77777777" w:rsidR="004F648A" w:rsidRPr="004F648A" w:rsidRDefault="004F648A" w:rsidP="004F648A">
            <w:pPr>
              <w:tabs>
                <w:tab w:val="clear" w:pos="403"/>
              </w:tabs>
              <w:spacing w:after="0" w:line="240" w:lineRule="auto"/>
              <w:jc w:val="right"/>
              <w:rPr>
                <w:rFonts w:ascii="Arial" w:eastAsia="MS PGothic" w:hAnsi="Arial" w:cs="Arial"/>
                <w:color w:val="000000"/>
                <w:lang w:val="en-US" w:eastAsia="ja-JP"/>
              </w:rPr>
            </w:pPr>
            <w:r w:rsidRPr="004F648A">
              <w:rPr>
                <w:rFonts w:ascii="Arial" w:eastAsia="MS PGothic" w:hAnsi="Arial" w:cs="Arial"/>
                <w:color w:val="000000"/>
                <w:lang w:val="en-US" w:eastAsia="ja-JP"/>
              </w:rPr>
              <w:t>Scenario name</w:t>
            </w:r>
          </w:p>
        </w:tc>
        <w:tc>
          <w:tcPr>
            <w:tcW w:w="8166" w:type="dxa"/>
            <w:gridSpan w:val="5"/>
            <w:tcBorders>
              <w:top w:val="single" w:sz="4" w:space="0" w:color="auto"/>
              <w:left w:val="nil"/>
              <w:bottom w:val="single" w:sz="4" w:space="0" w:color="auto"/>
              <w:right w:val="single" w:sz="4" w:space="0" w:color="000000"/>
            </w:tcBorders>
            <w:shd w:val="clear" w:color="auto" w:fill="auto"/>
            <w:vAlign w:val="center"/>
            <w:hideMark/>
          </w:tcPr>
          <w:p w14:paraId="06679574" w14:textId="32E18D08" w:rsidR="004F648A" w:rsidRPr="00965E0E" w:rsidRDefault="00965E0E" w:rsidP="004F648A">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Training</w:t>
            </w:r>
          </w:p>
        </w:tc>
      </w:tr>
      <w:tr w:rsidR="004F648A" w:rsidRPr="004F648A" w14:paraId="33CB9398"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1606CE46" w14:textId="77777777"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Step No.</w:t>
            </w:r>
          </w:p>
        </w:tc>
        <w:tc>
          <w:tcPr>
            <w:tcW w:w="1338" w:type="dxa"/>
            <w:tcBorders>
              <w:top w:val="nil"/>
              <w:left w:val="nil"/>
              <w:bottom w:val="single" w:sz="4" w:space="0" w:color="auto"/>
              <w:right w:val="single" w:sz="4" w:space="0" w:color="auto"/>
            </w:tcBorders>
            <w:shd w:val="clear" w:color="auto" w:fill="auto"/>
            <w:vAlign w:val="center"/>
            <w:hideMark/>
          </w:tcPr>
          <w:p w14:paraId="1E241179" w14:textId="2EFD95F2"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Event</w:t>
            </w:r>
            <w:r w:rsidR="0095728F">
              <w:rPr>
                <w:rStyle w:val="Endnotenzeichen"/>
                <w:rFonts w:ascii="Arial" w:eastAsia="MS PGothic" w:hAnsi="Arial" w:cs="Arial"/>
                <w:color w:val="000000"/>
                <w:lang w:val="en-US" w:eastAsia="ja-JP"/>
              </w:rPr>
              <w:endnoteReference w:id="19"/>
            </w:r>
          </w:p>
        </w:tc>
        <w:tc>
          <w:tcPr>
            <w:tcW w:w="1985" w:type="dxa"/>
            <w:tcBorders>
              <w:top w:val="nil"/>
              <w:left w:val="nil"/>
              <w:bottom w:val="single" w:sz="4" w:space="0" w:color="auto"/>
              <w:right w:val="single" w:sz="4" w:space="0" w:color="auto"/>
            </w:tcBorders>
            <w:shd w:val="clear" w:color="auto" w:fill="auto"/>
            <w:vAlign w:val="center"/>
            <w:hideMark/>
          </w:tcPr>
          <w:p w14:paraId="68BF11B7" w14:textId="2C8D3FCC"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Name of process/Activity</w:t>
            </w:r>
            <w:r w:rsidR="000B209C">
              <w:rPr>
                <w:rStyle w:val="Endnotenzeichen"/>
                <w:rFonts w:ascii="Arial" w:eastAsia="MS PGothic" w:hAnsi="Arial" w:cs="Arial"/>
                <w:color w:val="000000"/>
                <w:lang w:val="en-US" w:eastAsia="ja-JP"/>
              </w:rPr>
              <w:endnoteReference w:id="20"/>
            </w:r>
          </w:p>
        </w:tc>
        <w:tc>
          <w:tcPr>
            <w:tcW w:w="1417" w:type="dxa"/>
            <w:tcBorders>
              <w:top w:val="nil"/>
              <w:left w:val="nil"/>
              <w:bottom w:val="single" w:sz="4" w:space="0" w:color="auto"/>
              <w:right w:val="single" w:sz="4" w:space="0" w:color="auto"/>
            </w:tcBorders>
            <w:shd w:val="clear" w:color="auto" w:fill="auto"/>
            <w:vAlign w:val="center"/>
            <w:hideMark/>
          </w:tcPr>
          <w:p w14:paraId="0517939E" w14:textId="77777777"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Primary actor</w:t>
            </w:r>
          </w:p>
        </w:tc>
        <w:tc>
          <w:tcPr>
            <w:tcW w:w="1843" w:type="dxa"/>
            <w:tcBorders>
              <w:top w:val="nil"/>
              <w:left w:val="nil"/>
              <w:bottom w:val="single" w:sz="4" w:space="0" w:color="auto"/>
              <w:right w:val="single" w:sz="4" w:space="0" w:color="auto"/>
            </w:tcBorders>
            <w:shd w:val="clear" w:color="auto" w:fill="auto"/>
            <w:vAlign w:val="center"/>
            <w:hideMark/>
          </w:tcPr>
          <w:p w14:paraId="7486CAB8" w14:textId="77777777"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Description of process/activity</w:t>
            </w:r>
          </w:p>
        </w:tc>
        <w:tc>
          <w:tcPr>
            <w:tcW w:w="1583" w:type="dxa"/>
            <w:tcBorders>
              <w:top w:val="nil"/>
              <w:left w:val="nil"/>
              <w:bottom w:val="single" w:sz="4" w:space="0" w:color="auto"/>
              <w:right w:val="single" w:sz="4" w:space="0" w:color="auto"/>
            </w:tcBorders>
            <w:shd w:val="clear" w:color="auto" w:fill="auto"/>
            <w:vAlign w:val="center"/>
            <w:hideMark/>
          </w:tcPr>
          <w:p w14:paraId="721BE921" w14:textId="77777777"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Requirement</w:t>
            </w:r>
          </w:p>
        </w:tc>
      </w:tr>
      <w:tr w:rsidR="00E0364B" w:rsidRPr="004F648A" w14:paraId="46F0076C"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23EA0AC2" w14:textId="2BF0CA36"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338" w:type="dxa"/>
            <w:tcBorders>
              <w:top w:val="nil"/>
              <w:left w:val="nil"/>
              <w:bottom w:val="single" w:sz="4" w:space="0" w:color="auto"/>
              <w:right w:val="single" w:sz="4" w:space="0" w:color="auto"/>
            </w:tcBorders>
            <w:shd w:val="clear" w:color="auto" w:fill="auto"/>
            <w:vAlign w:val="center"/>
          </w:tcPr>
          <w:p w14:paraId="64AB7477" w14:textId="65092C2E"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985" w:type="dxa"/>
            <w:tcBorders>
              <w:top w:val="nil"/>
              <w:left w:val="nil"/>
              <w:bottom w:val="single" w:sz="4" w:space="0" w:color="auto"/>
              <w:right w:val="single" w:sz="4" w:space="0" w:color="auto"/>
            </w:tcBorders>
            <w:shd w:val="clear" w:color="auto" w:fill="auto"/>
            <w:vAlign w:val="center"/>
          </w:tcPr>
          <w:p w14:paraId="209FD7B8" w14:textId="6320311E"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417" w:type="dxa"/>
            <w:tcBorders>
              <w:top w:val="nil"/>
              <w:left w:val="nil"/>
              <w:bottom w:val="single" w:sz="4" w:space="0" w:color="auto"/>
              <w:right w:val="single" w:sz="4" w:space="0" w:color="auto"/>
            </w:tcBorders>
            <w:shd w:val="clear" w:color="auto" w:fill="auto"/>
            <w:vAlign w:val="center"/>
          </w:tcPr>
          <w:p w14:paraId="2F236332" w14:textId="303457FC"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843" w:type="dxa"/>
            <w:tcBorders>
              <w:top w:val="nil"/>
              <w:left w:val="nil"/>
              <w:bottom w:val="single" w:sz="4" w:space="0" w:color="auto"/>
              <w:right w:val="single" w:sz="4" w:space="0" w:color="auto"/>
            </w:tcBorders>
            <w:shd w:val="clear" w:color="auto" w:fill="auto"/>
            <w:vAlign w:val="center"/>
          </w:tcPr>
          <w:p w14:paraId="7BA13539" w14:textId="5A2DF59C"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583" w:type="dxa"/>
            <w:tcBorders>
              <w:top w:val="nil"/>
              <w:left w:val="nil"/>
              <w:bottom w:val="single" w:sz="4" w:space="0" w:color="auto"/>
              <w:right w:val="single" w:sz="4" w:space="0" w:color="auto"/>
            </w:tcBorders>
            <w:shd w:val="clear" w:color="auto" w:fill="auto"/>
            <w:vAlign w:val="center"/>
          </w:tcPr>
          <w:p w14:paraId="7283D785" w14:textId="71EADD05"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r>
      <w:tr w:rsidR="00E0364B" w:rsidRPr="004F648A" w14:paraId="0C0AC5A6"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015988B0" w14:textId="5119B04C"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338" w:type="dxa"/>
            <w:tcBorders>
              <w:top w:val="nil"/>
              <w:left w:val="nil"/>
              <w:bottom w:val="single" w:sz="4" w:space="0" w:color="auto"/>
              <w:right w:val="single" w:sz="4" w:space="0" w:color="auto"/>
            </w:tcBorders>
            <w:shd w:val="clear" w:color="auto" w:fill="auto"/>
            <w:vAlign w:val="center"/>
          </w:tcPr>
          <w:p w14:paraId="62DD823B" w14:textId="088AD4FD"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985" w:type="dxa"/>
            <w:tcBorders>
              <w:top w:val="nil"/>
              <w:left w:val="nil"/>
              <w:bottom w:val="single" w:sz="4" w:space="0" w:color="auto"/>
              <w:right w:val="single" w:sz="4" w:space="0" w:color="auto"/>
            </w:tcBorders>
            <w:shd w:val="clear" w:color="auto" w:fill="auto"/>
            <w:vAlign w:val="center"/>
          </w:tcPr>
          <w:p w14:paraId="66D9F769" w14:textId="145B2AEF"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417" w:type="dxa"/>
            <w:tcBorders>
              <w:top w:val="nil"/>
              <w:left w:val="nil"/>
              <w:bottom w:val="single" w:sz="4" w:space="0" w:color="auto"/>
              <w:right w:val="single" w:sz="4" w:space="0" w:color="auto"/>
            </w:tcBorders>
            <w:shd w:val="clear" w:color="auto" w:fill="auto"/>
            <w:vAlign w:val="center"/>
          </w:tcPr>
          <w:p w14:paraId="52F5649D" w14:textId="532382BB"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843" w:type="dxa"/>
            <w:tcBorders>
              <w:top w:val="nil"/>
              <w:left w:val="nil"/>
              <w:bottom w:val="single" w:sz="4" w:space="0" w:color="auto"/>
              <w:right w:val="single" w:sz="4" w:space="0" w:color="auto"/>
            </w:tcBorders>
            <w:shd w:val="clear" w:color="auto" w:fill="auto"/>
            <w:vAlign w:val="center"/>
          </w:tcPr>
          <w:p w14:paraId="2B21C356" w14:textId="074091BC"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583" w:type="dxa"/>
            <w:tcBorders>
              <w:top w:val="nil"/>
              <w:left w:val="nil"/>
              <w:bottom w:val="single" w:sz="4" w:space="0" w:color="auto"/>
              <w:right w:val="single" w:sz="4" w:space="0" w:color="auto"/>
            </w:tcBorders>
            <w:shd w:val="clear" w:color="auto" w:fill="auto"/>
            <w:vAlign w:val="center"/>
          </w:tcPr>
          <w:p w14:paraId="494F8E16" w14:textId="4F8A49DD"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r>
      <w:tr w:rsidR="00E0364B" w:rsidRPr="004F648A" w14:paraId="08E087E7"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144D3B1D" w14:textId="424B03B1"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338" w:type="dxa"/>
            <w:tcBorders>
              <w:top w:val="nil"/>
              <w:left w:val="nil"/>
              <w:bottom w:val="single" w:sz="4" w:space="0" w:color="auto"/>
              <w:right w:val="single" w:sz="4" w:space="0" w:color="auto"/>
            </w:tcBorders>
            <w:shd w:val="clear" w:color="auto" w:fill="auto"/>
            <w:vAlign w:val="center"/>
          </w:tcPr>
          <w:p w14:paraId="71E177C9" w14:textId="6065F3E8"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985" w:type="dxa"/>
            <w:tcBorders>
              <w:top w:val="nil"/>
              <w:left w:val="nil"/>
              <w:bottom w:val="single" w:sz="4" w:space="0" w:color="auto"/>
              <w:right w:val="single" w:sz="4" w:space="0" w:color="auto"/>
            </w:tcBorders>
            <w:shd w:val="clear" w:color="auto" w:fill="auto"/>
            <w:vAlign w:val="center"/>
          </w:tcPr>
          <w:p w14:paraId="71BD5952" w14:textId="73175006"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417" w:type="dxa"/>
            <w:tcBorders>
              <w:top w:val="nil"/>
              <w:left w:val="nil"/>
              <w:bottom w:val="single" w:sz="4" w:space="0" w:color="auto"/>
              <w:right w:val="single" w:sz="4" w:space="0" w:color="auto"/>
            </w:tcBorders>
            <w:shd w:val="clear" w:color="auto" w:fill="auto"/>
            <w:vAlign w:val="center"/>
          </w:tcPr>
          <w:p w14:paraId="08189002" w14:textId="2AAE12E3"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843" w:type="dxa"/>
            <w:tcBorders>
              <w:top w:val="nil"/>
              <w:left w:val="nil"/>
              <w:bottom w:val="single" w:sz="4" w:space="0" w:color="auto"/>
              <w:right w:val="single" w:sz="4" w:space="0" w:color="auto"/>
            </w:tcBorders>
            <w:shd w:val="clear" w:color="auto" w:fill="auto"/>
            <w:vAlign w:val="center"/>
          </w:tcPr>
          <w:p w14:paraId="315961E3" w14:textId="7FB3AAD8"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583" w:type="dxa"/>
            <w:tcBorders>
              <w:top w:val="nil"/>
              <w:left w:val="nil"/>
              <w:bottom w:val="single" w:sz="4" w:space="0" w:color="auto"/>
              <w:right w:val="single" w:sz="4" w:space="0" w:color="auto"/>
            </w:tcBorders>
            <w:shd w:val="clear" w:color="auto" w:fill="auto"/>
            <w:vAlign w:val="center"/>
          </w:tcPr>
          <w:p w14:paraId="4D0D0E0B" w14:textId="618D2AE6"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r>
      <w:tr w:rsidR="004F648A" w:rsidRPr="004F648A" w14:paraId="10CE7EAC"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28CA5C78"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764A403B"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98F1311"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0DB41ED"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167CF745"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5326C132"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4F648A" w:rsidRPr="004F648A" w14:paraId="6D641870"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5CDE485A"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568A838E"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AE5B6C7"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79A1C21D"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4DA0B9DC"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2A071958"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4F648A" w:rsidRPr="004F648A" w14:paraId="235A6DD5"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340A67DD"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0E3F67C6"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317CCC48"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BB5A639"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22B697CC"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51EA44B3"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4F648A" w:rsidRPr="004F648A" w14:paraId="5E22CD84"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5F343FF2"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72861043"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C2AC304"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F8840DA"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192CC137"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64FD2289"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4F648A" w:rsidRPr="004F648A" w14:paraId="285125D4"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7833226F"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5CBCE23A"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553FA61B"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05D44E40"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3CCAAB11"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46117F65"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4F648A" w:rsidRPr="004F648A" w14:paraId="4CBDE325"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4C24EB37"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3F607579"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72876A49"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50056FB9"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7B9BFA20"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29D78960"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4F648A" w:rsidRPr="004F648A" w14:paraId="519231CA" w14:textId="77777777" w:rsidTr="006D0F88">
        <w:tc>
          <w:tcPr>
            <w:tcW w:w="1634" w:type="dxa"/>
            <w:tcBorders>
              <w:top w:val="nil"/>
              <w:left w:val="nil"/>
              <w:bottom w:val="nil"/>
              <w:right w:val="nil"/>
            </w:tcBorders>
            <w:shd w:val="clear" w:color="auto" w:fill="auto"/>
            <w:vAlign w:val="center"/>
            <w:hideMark/>
          </w:tcPr>
          <w:p w14:paraId="2BBFCFEB"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p>
        </w:tc>
        <w:tc>
          <w:tcPr>
            <w:tcW w:w="1338" w:type="dxa"/>
            <w:tcBorders>
              <w:top w:val="nil"/>
              <w:left w:val="nil"/>
              <w:bottom w:val="nil"/>
              <w:right w:val="nil"/>
            </w:tcBorders>
            <w:shd w:val="clear" w:color="auto" w:fill="auto"/>
            <w:vAlign w:val="center"/>
            <w:hideMark/>
          </w:tcPr>
          <w:p w14:paraId="78983D2A" w14:textId="77777777" w:rsidR="004F648A" w:rsidRPr="004F648A" w:rsidRDefault="004F648A" w:rsidP="004F648A">
            <w:pPr>
              <w:tabs>
                <w:tab w:val="clear" w:pos="403"/>
              </w:tabs>
              <w:spacing w:after="0" w:line="240" w:lineRule="auto"/>
              <w:jc w:val="left"/>
              <w:rPr>
                <w:rFonts w:ascii="Times New Roman" w:eastAsia="Times New Roman" w:hAnsi="Times New Roman"/>
                <w:sz w:val="20"/>
                <w:szCs w:val="20"/>
                <w:lang w:val="en-US" w:eastAsia="ja-JP"/>
              </w:rPr>
            </w:pPr>
          </w:p>
        </w:tc>
        <w:tc>
          <w:tcPr>
            <w:tcW w:w="1985" w:type="dxa"/>
            <w:tcBorders>
              <w:top w:val="nil"/>
              <w:left w:val="nil"/>
              <w:bottom w:val="nil"/>
              <w:right w:val="nil"/>
            </w:tcBorders>
            <w:shd w:val="clear" w:color="auto" w:fill="auto"/>
            <w:vAlign w:val="center"/>
            <w:hideMark/>
          </w:tcPr>
          <w:p w14:paraId="036F6973" w14:textId="77777777" w:rsidR="004F648A" w:rsidRPr="004F648A" w:rsidRDefault="004F648A" w:rsidP="004F648A">
            <w:pPr>
              <w:tabs>
                <w:tab w:val="clear" w:pos="403"/>
              </w:tabs>
              <w:spacing w:after="0" w:line="240" w:lineRule="auto"/>
              <w:jc w:val="left"/>
              <w:rPr>
                <w:rFonts w:ascii="Times New Roman" w:eastAsia="Times New Roman" w:hAnsi="Times New Roman"/>
                <w:sz w:val="20"/>
                <w:szCs w:val="20"/>
                <w:lang w:val="en-US" w:eastAsia="ja-JP"/>
              </w:rPr>
            </w:pPr>
          </w:p>
        </w:tc>
        <w:tc>
          <w:tcPr>
            <w:tcW w:w="1417" w:type="dxa"/>
            <w:tcBorders>
              <w:top w:val="nil"/>
              <w:left w:val="nil"/>
              <w:bottom w:val="nil"/>
              <w:right w:val="nil"/>
            </w:tcBorders>
            <w:shd w:val="clear" w:color="auto" w:fill="auto"/>
            <w:vAlign w:val="center"/>
            <w:hideMark/>
          </w:tcPr>
          <w:p w14:paraId="642D178C"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nil"/>
              <w:right w:val="nil"/>
            </w:tcBorders>
            <w:shd w:val="clear" w:color="auto" w:fill="auto"/>
            <w:vAlign w:val="center"/>
            <w:hideMark/>
          </w:tcPr>
          <w:p w14:paraId="30ED4D99"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p>
        </w:tc>
        <w:tc>
          <w:tcPr>
            <w:tcW w:w="1583" w:type="dxa"/>
            <w:tcBorders>
              <w:top w:val="nil"/>
              <w:left w:val="nil"/>
              <w:bottom w:val="nil"/>
              <w:right w:val="nil"/>
            </w:tcBorders>
            <w:shd w:val="clear" w:color="auto" w:fill="auto"/>
            <w:vAlign w:val="center"/>
            <w:hideMark/>
          </w:tcPr>
          <w:p w14:paraId="1AC6A41A" w14:textId="77777777" w:rsidR="004F648A" w:rsidRPr="004F648A" w:rsidRDefault="004F648A" w:rsidP="004F648A">
            <w:pPr>
              <w:tabs>
                <w:tab w:val="clear" w:pos="403"/>
              </w:tabs>
              <w:spacing w:after="0" w:line="240" w:lineRule="auto"/>
              <w:jc w:val="left"/>
              <w:rPr>
                <w:rFonts w:ascii="Times New Roman" w:eastAsia="Times New Roman" w:hAnsi="Times New Roman"/>
                <w:sz w:val="20"/>
                <w:szCs w:val="20"/>
                <w:lang w:val="en-US" w:eastAsia="ja-JP"/>
              </w:rPr>
            </w:pPr>
          </w:p>
        </w:tc>
      </w:tr>
      <w:tr w:rsidR="004F648A" w:rsidRPr="004F648A" w14:paraId="0E04D98B" w14:textId="77777777" w:rsidTr="006D0F88">
        <w:tc>
          <w:tcPr>
            <w:tcW w:w="297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08D02FF" w14:textId="3CA62030" w:rsidR="004F648A" w:rsidRPr="004F648A" w:rsidRDefault="004F648A" w:rsidP="004F648A">
            <w:pPr>
              <w:tabs>
                <w:tab w:val="clear" w:pos="403"/>
              </w:tabs>
              <w:spacing w:after="0" w:line="240" w:lineRule="auto"/>
              <w:jc w:val="right"/>
              <w:rPr>
                <w:rFonts w:ascii="Arial" w:eastAsia="MS PGothic" w:hAnsi="Arial" w:cs="Arial"/>
                <w:color w:val="000000"/>
                <w:lang w:val="en-US" w:eastAsia="ja-JP"/>
              </w:rPr>
            </w:pPr>
            <w:r w:rsidRPr="004F648A">
              <w:rPr>
                <w:rFonts w:ascii="Arial" w:eastAsia="MS PGothic" w:hAnsi="Arial" w:cs="Arial"/>
                <w:color w:val="000000"/>
                <w:lang w:val="en-US" w:eastAsia="ja-JP"/>
              </w:rPr>
              <w:t>Specification of training data</w:t>
            </w:r>
            <w:r w:rsidR="00333C29">
              <w:rPr>
                <w:rStyle w:val="Endnotenzeichen"/>
                <w:rFonts w:ascii="Arial" w:eastAsia="MS PGothic" w:hAnsi="Arial" w:cs="Arial"/>
                <w:color w:val="000000"/>
                <w:lang w:val="en-US" w:eastAsia="ja-JP"/>
              </w:rPr>
              <w:endnoteReference w:id="21"/>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6CB8F110"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bl>
    <w:p w14:paraId="4D3CB71C" w14:textId="77777777" w:rsidR="0012107A" w:rsidRDefault="0012107A" w:rsidP="001A33D0">
      <w:pPr>
        <w:rPr>
          <w:lang w:val="en-US" w:eastAsia="ja-JP"/>
        </w:rPr>
      </w:pPr>
    </w:p>
    <w:p w14:paraId="2D8CD290" w14:textId="36879CE5" w:rsidR="00CE2681" w:rsidRPr="004F648A" w:rsidRDefault="008F3ECB" w:rsidP="00CE2681">
      <w:pPr>
        <w:keepNext/>
        <w:pageBreakBefore/>
        <w:spacing w:after="120"/>
        <w:jc w:val="left"/>
        <w:rPr>
          <w:b/>
          <w:sz w:val="36"/>
          <w:lang w:eastAsia="ja-JP"/>
        </w:rPr>
      </w:pPr>
      <w:r w:rsidRPr="008F3ECB">
        <w:lastRenderedPageBreak/>
        <w:t xml:space="preserve"> </w:t>
      </w:r>
      <w:r w:rsidRPr="008F3ECB">
        <w:rPr>
          <w:b/>
          <w:sz w:val="36"/>
          <w:lang w:eastAsia="ja-JP"/>
        </w:rPr>
        <w:t>Evaluation</w:t>
      </w:r>
      <w:r w:rsidR="00FD44FE">
        <w:rPr>
          <w:b/>
          <w:sz w:val="36"/>
          <w:lang w:eastAsia="ja-JP"/>
        </w:rPr>
        <w:t xml:space="preserve"> (optional)</w:t>
      </w:r>
    </w:p>
    <w:tbl>
      <w:tblPr>
        <w:tblW w:w="9780" w:type="dxa"/>
        <w:tblCellMar>
          <w:left w:w="99" w:type="dxa"/>
          <w:right w:w="99" w:type="dxa"/>
        </w:tblCellMar>
        <w:tblLook w:val="04A0" w:firstRow="1" w:lastRow="0" w:firstColumn="1" w:lastColumn="0" w:noHBand="0" w:noVBand="1"/>
      </w:tblPr>
      <w:tblGrid>
        <w:gridCol w:w="1545"/>
        <w:gridCol w:w="1527"/>
        <w:gridCol w:w="1882"/>
        <w:gridCol w:w="1532"/>
        <w:gridCol w:w="1702"/>
        <w:gridCol w:w="1592"/>
      </w:tblGrid>
      <w:tr w:rsidR="00AF7832" w:rsidRPr="00AF7832" w14:paraId="08D54294" w14:textId="77777777" w:rsidTr="001309C8">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4F1F9" w14:textId="77777777" w:rsidR="00AF7832" w:rsidRPr="00AF7832" w:rsidRDefault="00AF7832" w:rsidP="00AF7832">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Scenario name</w:t>
            </w:r>
          </w:p>
        </w:tc>
        <w:tc>
          <w:tcPr>
            <w:tcW w:w="1610" w:type="dxa"/>
            <w:gridSpan w:val="5"/>
            <w:tcBorders>
              <w:top w:val="single" w:sz="4" w:space="0" w:color="auto"/>
              <w:left w:val="nil"/>
              <w:bottom w:val="single" w:sz="4" w:space="0" w:color="auto"/>
              <w:right w:val="single" w:sz="4" w:space="0" w:color="000000"/>
            </w:tcBorders>
            <w:shd w:val="clear" w:color="auto" w:fill="auto"/>
            <w:vAlign w:val="center"/>
            <w:hideMark/>
          </w:tcPr>
          <w:p w14:paraId="1443D1D3" w14:textId="2C558AB4" w:rsidR="00AF7832" w:rsidRPr="00E745F4" w:rsidRDefault="00E745F4" w:rsidP="00AF7832">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Evaluation</w:t>
            </w:r>
          </w:p>
        </w:tc>
      </w:tr>
      <w:tr w:rsidR="00AF7832" w:rsidRPr="00AF7832" w14:paraId="3EDB73F2"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7867E0B5" w14:textId="77777777"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Step No.</w:t>
            </w:r>
          </w:p>
        </w:tc>
        <w:tc>
          <w:tcPr>
            <w:tcW w:w="1610" w:type="dxa"/>
            <w:tcBorders>
              <w:top w:val="nil"/>
              <w:left w:val="nil"/>
              <w:bottom w:val="single" w:sz="4" w:space="0" w:color="auto"/>
              <w:right w:val="single" w:sz="4" w:space="0" w:color="auto"/>
            </w:tcBorders>
            <w:shd w:val="clear" w:color="auto" w:fill="auto"/>
            <w:vAlign w:val="center"/>
            <w:hideMark/>
          </w:tcPr>
          <w:p w14:paraId="442481C1" w14:textId="308F03EF"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Event</w:t>
            </w:r>
            <w:r w:rsidR="005C74F2">
              <w:rPr>
                <w:rStyle w:val="Endnotenzeichen"/>
                <w:rFonts w:ascii="Arial" w:eastAsia="MS PGothic" w:hAnsi="Arial" w:cs="Arial"/>
                <w:color w:val="000000"/>
                <w:lang w:val="en-US" w:eastAsia="ja-JP"/>
              </w:rPr>
              <w:endnoteReference w:id="22"/>
            </w:r>
          </w:p>
        </w:tc>
        <w:tc>
          <w:tcPr>
            <w:tcW w:w="1610" w:type="dxa"/>
            <w:tcBorders>
              <w:top w:val="nil"/>
              <w:left w:val="nil"/>
              <w:bottom w:val="single" w:sz="4" w:space="0" w:color="auto"/>
              <w:right w:val="single" w:sz="4" w:space="0" w:color="auto"/>
            </w:tcBorders>
            <w:shd w:val="clear" w:color="auto" w:fill="auto"/>
            <w:vAlign w:val="center"/>
            <w:hideMark/>
          </w:tcPr>
          <w:p w14:paraId="4792A8A6" w14:textId="574FCE07"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Name of process/Activity</w:t>
            </w:r>
            <w:r w:rsidR="007F093B">
              <w:rPr>
                <w:rStyle w:val="Endnotenzeichen"/>
                <w:rFonts w:ascii="Arial" w:eastAsia="MS PGothic" w:hAnsi="Arial" w:cs="Arial"/>
                <w:color w:val="000000"/>
                <w:lang w:val="en-US" w:eastAsia="ja-JP"/>
              </w:rPr>
              <w:endnoteReference w:id="23"/>
            </w:r>
          </w:p>
        </w:tc>
        <w:tc>
          <w:tcPr>
            <w:tcW w:w="1610" w:type="dxa"/>
            <w:tcBorders>
              <w:top w:val="nil"/>
              <w:left w:val="nil"/>
              <w:bottom w:val="single" w:sz="4" w:space="0" w:color="auto"/>
              <w:right w:val="single" w:sz="4" w:space="0" w:color="auto"/>
            </w:tcBorders>
            <w:shd w:val="clear" w:color="auto" w:fill="auto"/>
            <w:vAlign w:val="center"/>
            <w:hideMark/>
          </w:tcPr>
          <w:p w14:paraId="605CB27B" w14:textId="77777777"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Primary actor</w:t>
            </w:r>
          </w:p>
        </w:tc>
        <w:tc>
          <w:tcPr>
            <w:tcW w:w="1610" w:type="dxa"/>
            <w:tcBorders>
              <w:top w:val="nil"/>
              <w:left w:val="nil"/>
              <w:bottom w:val="single" w:sz="4" w:space="0" w:color="auto"/>
              <w:right w:val="single" w:sz="4" w:space="0" w:color="auto"/>
            </w:tcBorders>
            <w:shd w:val="clear" w:color="auto" w:fill="auto"/>
            <w:vAlign w:val="center"/>
            <w:hideMark/>
          </w:tcPr>
          <w:p w14:paraId="5F381224" w14:textId="77777777"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Description of process/activity</w:t>
            </w:r>
          </w:p>
        </w:tc>
        <w:tc>
          <w:tcPr>
            <w:tcW w:w="1610" w:type="dxa"/>
            <w:tcBorders>
              <w:top w:val="nil"/>
              <w:left w:val="nil"/>
              <w:bottom w:val="single" w:sz="4" w:space="0" w:color="auto"/>
              <w:right w:val="single" w:sz="4" w:space="0" w:color="auto"/>
            </w:tcBorders>
            <w:shd w:val="clear" w:color="auto" w:fill="auto"/>
            <w:vAlign w:val="center"/>
            <w:hideMark/>
          </w:tcPr>
          <w:p w14:paraId="051CD9C8" w14:textId="77777777"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Requirement</w:t>
            </w:r>
          </w:p>
        </w:tc>
      </w:tr>
      <w:tr w:rsidR="000434FA" w:rsidRPr="00AF7832" w14:paraId="270460BB"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tcPr>
          <w:p w14:paraId="03FBDDCA" w14:textId="30514BB3"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70783DCF" w14:textId="7A808A94"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4FE82D94" w14:textId="4ECF1C61"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19295884" w14:textId="30ABEDD0"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623579F2" w14:textId="11C43EDA"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38942962" w14:textId="7426DB9E"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r>
      <w:tr w:rsidR="000434FA" w:rsidRPr="00AF7832" w14:paraId="21EF2D7D"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tcPr>
          <w:p w14:paraId="6DFFAE63" w14:textId="49C31479"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04D1FE9C" w14:textId="1069E6AC"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072156DB" w14:textId="11AC0C8B"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250DBB2B" w14:textId="783483AA"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1AD22F86" w14:textId="42169A91"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0C75E56D" w14:textId="39D1D64A"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r>
      <w:tr w:rsidR="000434FA" w:rsidRPr="00AF7832" w14:paraId="3FE5E459"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tcPr>
          <w:p w14:paraId="6FB0D24C" w14:textId="39F472F4"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6D80AF28" w14:textId="7AAF80FD"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7CCC93FA" w14:textId="2D6E473B"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4F55E72A" w14:textId="63BEE544"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2D920E26" w14:textId="6B4F7EC3"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5735A41E" w14:textId="5BF54471"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r>
      <w:tr w:rsidR="00AF7832" w:rsidRPr="00AF7832" w14:paraId="5F201BE4"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7175EED0"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457A283"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1026CA8"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150F468B"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612105A"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E09F59A"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18FC7F0A"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6DDAD8E9"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FC04FBD"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FBFF17C"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19FE435"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E02AE00"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7DA33A8"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5D164CD0"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29A24F4B"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2C8AD9D"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7B930CE"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169247B3"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4D5510F"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6935451"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241657B4"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3B8DB9E7"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721B3CD"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2FB93FD"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38694CEB"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3AB89E86"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7A65BA3"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6CAC6AEF"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082F65EB"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1D658D77"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BF0BE55"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3DC2B43F"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189A7E8"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8FB5303"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78E83972"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2D8F52A7"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6E62A602"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98796A8"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1AB95A8"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6E9913B6"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1962A7A"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14A71C90" w14:textId="77777777" w:rsidTr="001309C8">
        <w:tc>
          <w:tcPr>
            <w:tcW w:w="1610" w:type="dxa"/>
            <w:tcBorders>
              <w:top w:val="nil"/>
              <w:left w:val="nil"/>
              <w:bottom w:val="nil"/>
              <w:right w:val="nil"/>
            </w:tcBorders>
            <w:shd w:val="clear" w:color="auto" w:fill="auto"/>
            <w:vAlign w:val="center"/>
            <w:hideMark/>
          </w:tcPr>
          <w:p w14:paraId="7FF0D448"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nil"/>
              <w:right w:val="nil"/>
            </w:tcBorders>
            <w:shd w:val="clear" w:color="auto" w:fill="auto"/>
            <w:vAlign w:val="center"/>
            <w:hideMark/>
          </w:tcPr>
          <w:p w14:paraId="550CBBED" w14:textId="77777777" w:rsidR="00AF7832" w:rsidRPr="00AF7832" w:rsidRDefault="00AF7832" w:rsidP="00AF7832">
            <w:pPr>
              <w:tabs>
                <w:tab w:val="clear" w:pos="403"/>
              </w:tabs>
              <w:spacing w:after="0" w:line="240" w:lineRule="auto"/>
              <w:jc w:val="left"/>
              <w:rPr>
                <w:rFonts w:ascii="Times New Roman" w:eastAsia="Times New Roman" w:hAnsi="Times New Roman"/>
                <w:sz w:val="20"/>
                <w:szCs w:val="20"/>
                <w:lang w:val="en-US" w:eastAsia="ja-JP"/>
              </w:rPr>
            </w:pPr>
          </w:p>
        </w:tc>
        <w:tc>
          <w:tcPr>
            <w:tcW w:w="1610" w:type="dxa"/>
            <w:tcBorders>
              <w:top w:val="nil"/>
              <w:left w:val="nil"/>
              <w:bottom w:val="nil"/>
              <w:right w:val="nil"/>
            </w:tcBorders>
            <w:shd w:val="clear" w:color="auto" w:fill="auto"/>
            <w:vAlign w:val="center"/>
            <w:hideMark/>
          </w:tcPr>
          <w:p w14:paraId="649250FB" w14:textId="77777777" w:rsidR="00AF7832" w:rsidRPr="00AF7832" w:rsidRDefault="00AF7832" w:rsidP="00AF7832">
            <w:pPr>
              <w:tabs>
                <w:tab w:val="clear" w:pos="403"/>
              </w:tabs>
              <w:spacing w:after="0" w:line="240" w:lineRule="auto"/>
              <w:jc w:val="left"/>
              <w:rPr>
                <w:rFonts w:ascii="Times New Roman" w:eastAsia="Times New Roman" w:hAnsi="Times New Roman"/>
                <w:sz w:val="20"/>
                <w:szCs w:val="20"/>
                <w:lang w:val="en-US" w:eastAsia="ja-JP"/>
              </w:rPr>
            </w:pPr>
          </w:p>
        </w:tc>
        <w:tc>
          <w:tcPr>
            <w:tcW w:w="1610" w:type="dxa"/>
            <w:tcBorders>
              <w:top w:val="nil"/>
              <w:left w:val="nil"/>
              <w:bottom w:val="nil"/>
              <w:right w:val="nil"/>
            </w:tcBorders>
            <w:shd w:val="clear" w:color="auto" w:fill="auto"/>
            <w:vAlign w:val="center"/>
            <w:hideMark/>
          </w:tcPr>
          <w:p w14:paraId="5C399DE0"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nil"/>
              <w:right w:val="nil"/>
            </w:tcBorders>
            <w:shd w:val="clear" w:color="auto" w:fill="auto"/>
            <w:vAlign w:val="center"/>
            <w:hideMark/>
          </w:tcPr>
          <w:p w14:paraId="296A7B69"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nil"/>
              <w:right w:val="nil"/>
            </w:tcBorders>
            <w:shd w:val="clear" w:color="auto" w:fill="auto"/>
            <w:vAlign w:val="center"/>
            <w:hideMark/>
          </w:tcPr>
          <w:p w14:paraId="750D273C" w14:textId="77777777" w:rsidR="00AF7832" w:rsidRPr="00AF7832" w:rsidRDefault="00AF7832" w:rsidP="00AF7832">
            <w:pPr>
              <w:tabs>
                <w:tab w:val="clear" w:pos="403"/>
              </w:tabs>
              <w:spacing w:after="0" w:line="240" w:lineRule="auto"/>
              <w:jc w:val="left"/>
              <w:rPr>
                <w:rFonts w:ascii="Times New Roman" w:eastAsia="Times New Roman" w:hAnsi="Times New Roman"/>
                <w:sz w:val="20"/>
                <w:szCs w:val="20"/>
                <w:lang w:val="en-US" w:eastAsia="ja-JP"/>
              </w:rPr>
            </w:pPr>
          </w:p>
        </w:tc>
      </w:tr>
      <w:tr w:rsidR="00AF7832" w:rsidRPr="00AF7832" w14:paraId="6B4370D4" w14:textId="77777777" w:rsidTr="001309C8">
        <w:tc>
          <w:tcPr>
            <w:tcW w:w="16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9FF8C36" w14:textId="3B31E01C" w:rsidR="00AF7832" w:rsidRPr="00AF7832" w:rsidRDefault="00AF7832" w:rsidP="00AF7832">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Input of evaluation</w:t>
            </w:r>
            <w:r w:rsidR="00452F60">
              <w:rPr>
                <w:rStyle w:val="Endnotenzeichen"/>
                <w:rFonts w:ascii="Arial" w:eastAsia="MS PGothic" w:hAnsi="Arial" w:cs="Arial"/>
                <w:color w:val="000000"/>
                <w:lang w:val="en-US" w:eastAsia="ja-JP"/>
              </w:rPr>
              <w:endnoteReference w:id="24"/>
            </w:r>
          </w:p>
        </w:tc>
        <w:tc>
          <w:tcPr>
            <w:tcW w:w="1610" w:type="dxa"/>
            <w:gridSpan w:val="4"/>
            <w:tcBorders>
              <w:top w:val="single" w:sz="4" w:space="0" w:color="auto"/>
              <w:left w:val="nil"/>
              <w:bottom w:val="single" w:sz="4" w:space="0" w:color="auto"/>
              <w:right w:val="single" w:sz="4" w:space="0" w:color="000000"/>
            </w:tcBorders>
            <w:shd w:val="clear" w:color="auto" w:fill="auto"/>
            <w:vAlign w:val="center"/>
            <w:hideMark/>
          </w:tcPr>
          <w:p w14:paraId="0BB2F3E6"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476D7241" w14:textId="77777777" w:rsidTr="001309C8">
        <w:tc>
          <w:tcPr>
            <w:tcW w:w="16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54C70A6" w14:textId="674D156D" w:rsidR="00AF7832" w:rsidRPr="00AF7832" w:rsidRDefault="00AF7832" w:rsidP="00AF7832">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Output of evaluation</w:t>
            </w:r>
            <w:r w:rsidR="00452F60">
              <w:rPr>
                <w:rStyle w:val="Endnotenzeichen"/>
                <w:rFonts w:ascii="Arial" w:eastAsia="MS PGothic" w:hAnsi="Arial" w:cs="Arial"/>
                <w:color w:val="000000"/>
                <w:lang w:val="en-US" w:eastAsia="ja-JP"/>
              </w:rPr>
              <w:endnoteReference w:id="25"/>
            </w:r>
          </w:p>
        </w:tc>
        <w:tc>
          <w:tcPr>
            <w:tcW w:w="1610" w:type="dxa"/>
            <w:gridSpan w:val="4"/>
            <w:tcBorders>
              <w:top w:val="single" w:sz="4" w:space="0" w:color="auto"/>
              <w:left w:val="nil"/>
              <w:bottom w:val="single" w:sz="4" w:space="0" w:color="auto"/>
              <w:right w:val="single" w:sz="4" w:space="0" w:color="000000"/>
            </w:tcBorders>
            <w:shd w:val="clear" w:color="auto" w:fill="auto"/>
            <w:vAlign w:val="center"/>
            <w:hideMark/>
          </w:tcPr>
          <w:p w14:paraId="308A5F0E"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bl>
    <w:p w14:paraId="315B4D43" w14:textId="77777777" w:rsidR="00AF7832" w:rsidRDefault="00AF7832" w:rsidP="001A33D0">
      <w:pPr>
        <w:rPr>
          <w:lang w:val="en-US" w:eastAsia="ja-JP"/>
        </w:rPr>
      </w:pPr>
    </w:p>
    <w:p w14:paraId="5BC89361" w14:textId="2DE1C62D" w:rsidR="004020D3" w:rsidRPr="004F648A" w:rsidRDefault="008D3A16" w:rsidP="00FD44FE">
      <w:pPr>
        <w:keepNext/>
        <w:pageBreakBefore/>
        <w:tabs>
          <w:tab w:val="left" w:pos="7245"/>
        </w:tabs>
        <w:spacing w:after="120"/>
        <w:jc w:val="left"/>
        <w:rPr>
          <w:b/>
          <w:sz w:val="36"/>
          <w:lang w:eastAsia="ja-JP"/>
        </w:rPr>
      </w:pPr>
      <w:r w:rsidRPr="008D3A16">
        <w:rPr>
          <w:b/>
          <w:sz w:val="36"/>
          <w:lang w:eastAsia="ja-JP"/>
        </w:rPr>
        <w:lastRenderedPageBreak/>
        <w:t>Execution</w:t>
      </w:r>
      <w:r w:rsidR="00FD44FE">
        <w:rPr>
          <w:b/>
          <w:sz w:val="36"/>
          <w:lang w:eastAsia="ja-JP"/>
        </w:rPr>
        <w:t xml:space="preserve"> (optional)</w:t>
      </w:r>
      <w:r w:rsidR="00FD44FE">
        <w:rPr>
          <w:b/>
          <w:sz w:val="36"/>
          <w:lang w:eastAsia="ja-JP"/>
        </w:rPr>
        <w:tab/>
      </w:r>
    </w:p>
    <w:tbl>
      <w:tblPr>
        <w:tblW w:w="9780" w:type="dxa"/>
        <w:tblLayout w:type="fixed"/>
        <w:tblCellMar>
          <w:left w:w="99" w:type="dxa"/>
          <w:right w:w="99" w:type="dxa"/>
        </w:tblCellMar>
        <w:tblLook w:val="04A0" w:firstRow="1" w:lastRow="0" w:firstColumn="1" w:lastColumn="0" w:noHBand="0" w:noVBand="1"/>
      </w:tblPr>
      <w:tblGrid>
        <w:gridCol w:w="1612"/>
        <w:gridCol w:w="1393"/>
        <w:gridCol w:w="1882"/>
        <w:gridCol w:w="1459"/>
        <w:gridCol w:w="1976"/>
        <w:gridCol w:w="1458"/>
      </w:tblGrid>
      <w:tr w:rsidR="004020D3" w:rsidRPr="00AF7832" w14:paraId="79E160E6" w14:textId="77777777" w:rsidTr="00CF5A70">
        <w:trPr>
          <w:trHeight w:val="285"/>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AE128" w14:textId="77777777" w:rsidR="004020D3" w:rsidRPr="00AF7832" w:rsidRDefault="004020D3" w:rsidP="009B14D0">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Scenario name</w:t>
            </w:r>
          </w:p>
        </w:tc>
        <w:tc>
          <w:tcPr>
            <w:tcW w:w="8168" w:type="dxa"/>
            <w:gridSpan w:val="5"/>
            <w:tcBorders>
              <w:top w:val="single" w:sz="4" w:space="0" w:color="auto"/>
              <w:left w:val="nil"/>
              <w:bottom w:val="single" w:sz="4" w:space="0" w:color="auto"/>
              <w:right w:val="single" w:sz="4" w:space="0" w:color="000000"/>
            </w:tcBorders>
            <w:shd w:val="clear" w:color="auto" w:fill="auto"/>
            <w:vAlign w:val="center"/>
            <w:hideMark/>
          </w:tcPr>
          <w:p w14:paraId="5A2C8B1B" w14:textId="45B86211" w:rsidR="004020D3" w:rsidRPr="000C6662" w:rsidRDefault="000C6662" w:rsidP="009B14D0">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Execution</w:t>
            </w:r>
          </w:p>
        </w:tc>
      </w:tr>
      <w:tr w:rsidR="00281F11" w:rsidRPr="00AF7832" w14:paraId="276CE2DF" w14:textId="77777777" w:rsidTr="00CF5A70">
        <w:trPr>
          <w:trHeight w:val="570"/>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564F4C71" w14:textId="77777777" w:rsidR="004020D3" w:rsidRPr="00AF7832" w:rsidRDefault="004020D3" w:rsidP="009B14D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Step No.</w:t>
            </w:r>
          </w:p>
        </w:tc>
        <w:tc>
          <w:tcPr>
            <w:tcW w:w="1393" w:type="dxa"/>
            <w:tcBorders>
              <w:top w:val="nil"/>
              <w:left w:val="nil"/>
              <w:bottom w:val="single" w:sz="4" w:space="0" w:color="auto"/>
              <w:right w:val="single" w:sz="4" w:space="0" w:color="auto"/>
            </w:tcBorders>
            <w:shd w:val="clear" w:color="auto" w:fill="auto"/>
            <w:vAlign w:val="center"/>
            <w:hideMark/>
          </w:tcPr>
          <w:p w14:paraId="3B3472AD" w14:textId="77777777" w:rsidR="004020D3" w:rsidRPr="00AF7832" w:rsidRDefault="004020D3" w:rsidP="009B14D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Event</w:t>
            </w:r>
            <w:r>
              <w:rPr>
                <w:rStyle w:val="Endnotenzeichen"/>
                <w:rFonts w:ascii="Arial" w:eastAsia="MS PGothic" w:hAnsi="Arial" w:cs="Arial"/>
                <w:color w:val="000000"/>
                <w:lang w:val="en-US" w:eastAsia="ja-JP"/>
              </w:rPr>
              <w:endnoteReference w:id="26"/>
            </w:r>
          </w:p>
        </w:tc>
        <w:tc>
          <w:tcPr>
            <w:tcW w:w="1882" w:type="dxa"/>
            <w:tcBorders>
              <w:top w:val="nil"/>
              <w:left w:val="nil"/>
              <w:bottom w:val="single" w:sz="4" w:space="0" w:color="auto"/>
              <w:right w:val="single" w:sz="4" w:space="0" w:color="auto"/>
            </w:tcBorders>
            <w:shd w:val="clear" w:color="auto" w:fill="auto"/>
            <w:vAlign w:val="center"/>
            <w:hideMark/>
          </w:tcPr>
          <w:p w14:paraId="662038B4" w14:textId="77777777" w:rsidR="004020D3" w:rsidRPr="00AF7832" w:rsidRDefault="004020D3" w:rsidP="009B14D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Name of process/Activity</w:t>
            </w:r>
            <w:r>
              <w:rPr>
                <w:rStyle w:val="Endnotenzeichen"/>
                <w:rFonts w:ascii="Arial" w:eastAsia="MS PGothic" w:hAnsi="Arial" w:cs="Arial"/>
                <w:color w:val="000000"/>
                <w:lang w:val="en-US" w:eastAsia="ja-JP"/>
              </w:rPr>
              <w:endnoteReference w:id="27"/>
            </w:r>
          </w:p>
        </w:tc>
        <w:tc>
          <w:tcPr>
            <w:tcW w:w="1459" w:type="dxa"/>
            <w:tcBorders>
              <w:top w:val="nil"/>
              <w:left w:val="nil"/>
              <w:bottom w:val="single" w:sz="4" w:space="0" w:color="auto"/>
              <w:right w:val="single" w:sz="4" w:space="0" w:color="auto"/>
            </w:tcBorders>
            <w:shd w:val="clear" w:color="auto" w:fill="auto"/>
            <w:vAlign w:val="center"/>
            <w:hideMark/>
          </w:tcPr>
          <w:p w14:paraId="7D2C33C5" w14:textId="77777777" w:rsidR="004020D3" w:rsidRPr="00AF7832" w:rsidRDefault="004020D3" w:rsidP="009B14D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Primary actor</w:t>
            </w:r>
          </w:p>
        </w:tc>
        <w:tc>
          <w:tcPr>
            <w:tcW w:w="1976" w:type="dxa"/>
            <w:tcBorders>
              <w:top w:val="nil"/>
              <w:left w:val="nil"/>
              <w:bottom w:val="single" w:sz="4" w:space="0" w:color="auto"/>
              <w:right w:val="single" w:sz="4" w:space="0" w:color="auto"/>
            </w:tcBorders>
            <w:shd w:val="clear" w:color="auto" w:fill="auto"/>
            <w:vAlign w:val="center"/>
            <w:hideMark/>
          </w:tcPr>
          <w:p w14:paraId="23CAF95D" w14:textId="77777777" w:rsidR="004020D3" w:rsidRPr="00AF7832" w:rsidRDefault="004020D3" w:rsidP="009B14D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Description of process/activity</w:t>
            </w:r>
          </w:p>
        </w:tc>
        <w:tc>
          <w:tcPr>
            <w:tcW w:w="1458" w:type="dxa"/>
            <w:tcBorders>
              <w:top w:val="nil"/>
              <w:left w:val="nil"/>
              <w:bottom w:val="single" w:sz="4" w:space="0" w:color="auto"/>
              <w:right w:val="single" w:sz="4" w:space="0" w:color="auto"/>
            </w:tcBorders>
            <w:shd w:val="clear" w:color="auto" w:fill="auto"/>
            <w:vAlign w:val="center"/>
            <w:hideMark/>
          </w:tcPr>
          <w:p w14:paraId="3CCD34BC" w14:textId="77777777" w:rsidR="004020D3" w:rsidRPr="00AF7832" w:rsidRDefault="004020D3" w:rsidP="009B14D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Requirement</w:t>
            </w:r>
          </w:p>
        </w:tc>
      </w:tr>
      <w:tr w:rsidR="000C6662" w:rsidRPr="00AF7832" w14:paraId="6DAFA9BC"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tcPr>
          <w:p w14:paraId="17483EEF" w14:textId="6EAB061E"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393" w:type="dxa"/>
            <w:tcBorders>
              <w:top w:val="nil"/>
              <w:left w:val="nil"/>
              <w:bottom w:val="single" w:sz="4" w:space="0" w:color="auto"/>
              <w:right w:val="single" w:sz="4" w:space="0" w:color="auto"/>
            </w:tcBorders>
            <w:shd w:val="clear" w:color="auto" w:fill="auto"/>
            <w:vAlign w:val="center"/>
          </w:tcPr>
          <w:p w14:paraId="49A319F6" w14:textId="2A21D311"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882" w:type="dxa"/>
            <w:tcBorders>
              <w:top w:val="nil"/>
              <w:left w:val="nil"/>
              <w:bottom w:val="single" w:sz="4" w:space="0" w:color="auto"/>
              <w:right w:val="single" w:sz="4" w:space="0" w:color="auto"/>
            </w:tcBorders>
            <w:shd w:val="clear" w:color="auto" w:fill="auto"/>
            <w:vAlign w:val="center"/>
          </w:tcPr>
          <w:p w14:paraId="1127C29E" w14:textId="73A8B482"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3D61EF7B" w14:textId="1CEE0E56"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976" w:type="dxa"/>
            <w:tcBorders>
              <w:top w:val="nil"/>
              <w:left w:val="nil"/>
              <w:bottom w:val="single" w:sz="4" w:space="0" w:color="auto"/>
              <w:right w:val="single" w:sz="4" w:space="0" w:color="auto"/>
            </w:tcBorders>
            <w:shd w:val="clear" w:color="auto" w:fill="auto"/>
            <w:vAlign w:val="center"/>
          </w:tcPr>
          <w:p w14:paraId="712D117B" w14:textId="757B796C"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458" w:type="dxa"/>
            <w:tcBorders>
              <w:top w:val="nil"/>
              <w:left w:val="nil"/>
              <w:bottom w:val="single" w:sz="4" w:space="0" w:color="auto"/>
              <w:right w:val="single" w:sz="4" w:space="0" w:color="auto"/>
            </w:tcBorders>
            <w:shd w:val="clear" w:color="auto" w:fill="auto"/>
            <w:vAlign w:val="center"/>
          </w:tcPr>
          <w:p w14:paraId="690486AE" w14:textId="64002AEC"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r>
      <w:tr w:rsidR="000C6662" w:rsidRPr="00AF7832" w14:paraId="3516739F"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tcPr>
          <w:p w14:paraId="070F7A0D" w14:textId="39FB2E2A"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393" w:type="dxa"/>
            <w:tcBorders>
              <w:top w:val="nil"/>
              <w:left w:val="nil"/>
              <w:bottom w:val="single" w:sz="4" w:space="0" w:color="auto"/>
              <w:right w:val="single" w:sz="4" w:space="0" w:color="auto"/>
            </w:tcBorders>
            <w:shd w:val="clear" w:color="auto" w:fill="auto"/>
            <w:vAlign w:val="center"/>
          </w:tcPr>
          <w:p w14:paraId="77C9F5CC" w14:textId="4DD686B8"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882" w:type="dxa"/>
            <w:tcBorders>
              <w:top w:val="nil"/>
              <w:left w:val="nil"/>
              <w:bottom w:val="single" w:sz="4" w:space="0" w:color="auto"/>
              <w:right w:val="single" w:sz="4" w:space="0" w:color="auto"/>
            </w:tcBorders>
            <w:shd w:val="clear" w:color="auto" w:fill="auto"/>
            <w:vAlign w:val="center"/>
          </w:tcPr>
          <w:p w14:paraId="19E79257" w14:textId="4975F8CC"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63E5D790" w14:textId="5C9489C4"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976" w:type="dxa"/>
            <w:tcBorders>
              <w:top w:val="nil"/>
              <w:left w:val="nil"/>
              <w:bottom w:val="single" w:sz="4" w:space="0" w:color="auto"/>
              <w:right w:val="single" w:sz="4" w:space="0" w:color="auto"/>
            </w:tcBorders>
            <w:shd w:val="clear" w:color="auto" w:fill="auto"/>
            <w:vAlign w:val="center"/>
          </w:tcPr>
          <w:p w14:paraId="038BA5DA" w14:textId="2B6BAB3A"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458" w:type="dxa"/>
            <w:tcBorders>
              <w:top w:val="nil"/>
              <w:left w:val="nil"/>
              <w:bottom w:val="single" w:sz="4" w:space="0" w:color="auto"/>
              <w:right w:val="single" w:sz="4" w:space="0" w:color="auto"/>
            </w:tcBorders>
            <w:shd w:val="clear" w:color="auto" w:fill="auto"/>
            <w:vAlign w:val="center"/>
          </w:tcPr>
          <w:p w14:paraId="1F665D4F" w14:textId="3216B006"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r>
      <w:tr w:rsidR="00281F11" w:rsidRPr="00AF7832" w14:paraId="5CBFAF01"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395E5F06"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74702EDC"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0EC2AB48"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D319849"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2AC0C06"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2D56246A"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1A3824EE"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40A9918E"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4441C668"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A656B1C"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0FCAD728"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73ACE608"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4B01AC34"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15333CD0"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76ED705C"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0DFC7894"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9AA82AF"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0D6440E7"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A1AA2C7"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4AE3835C"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3AB3994A"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69B0A99D"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3967D2C3"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5F0D5DCD"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ED46EF2"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6B0FBDA"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5EBAAE0A"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1A76C643"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170C75B1"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540BB78E"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608D9B86"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339454D3"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C86E0C4"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3D69AF4C"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742EE64B"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59A0AF09"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0467DD0A"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1F978A46"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3A05767"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0945D832"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5783BE78"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28DF43AD"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4645D03E"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7F52C43E"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53F8A0B"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19F83DE"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2F929425"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254A27A2"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6E929B05" w14:textId="77777777" w:rsidTr="00CF5A70">
        <w:trPr>
          <w:trHeight w:val="285"/>
        </w:trPr>
        <w:tc>
          <w:tcPr>
            <w:tcW w:w="1612" w:type="dxa"/>
            <w:tcBorders>
              <w:top w:val="nil"/>
              <w:left w:val="nil"/>
              <w:bottom w:val="nil"/>
              <w:right w:val="nil"/>
            </w:tcBorders>
            <w:shd w:val="clear" w:color="auto" w:fill="auto"/>
            <w:vAlign w:val="center"/>
            <w:hideMark/>
          </w:tcPr>
          <w:p w14:paraId="183404D0"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p>
        </w:tc>
        <w:tc>
          <w:tcPr>
            <w:tcW w:w="1393" w:type="dxa"/>
            <w:tcBorders>
              <w:top w:val="nil"/>
              <w:left w:val="nil"/>
              <w:bottom w:val="nil"/>
              <w:right w:val="nil"/>
            </w:tcBorders>
            <w:shd w:val="clear" w:color="auto" w:fill="auto"/>
            <w:vAlign w:val="center"/>
            <w:hideMark/>
          </w:tcPr>
          <w:p w14:paraId="1EA9658C" w14:textId="77777777" w:rsidR="004020D3" w:rsidRPr="00AF7832" w:rsidRDefault="004020D3" w:rsidP="009B14D0">
            <w:pPr>
              <w:tabs>
                <w:tab w:val="clear" w:pos="403"/>
              </w:tabs>
              <w:spacing w:after="0" w:line="240" w:lineRule="auto"/>
              <w:jc w:val="left"/>
              <w:rPr>
                <w:rFonts w:ascii="Times New Roman" w:eastAsia="Times New Roman" w:hAnsi="Times New Roman"/>
                <w:sz w:val="20"/>
                <w:szCs w:val="20"/>
                <w:lang w:val="en-US" w:eastAsia="ja-JP"/>
              </w:rPr>
            </w:pPr>
          </w:p>
        </w:tc>
        <w:tc>
          <w:tcPr>
            <w:tcW w:w="1882" w:type="dxa"/>
            <w:tcBorders>
              <w:top w:val="nil"/>
              <w:left w:val="nil"/>
              <w:bottom w:val="nil"/>
              <w:right w:val="nil"/>
            </w:tcBorders>
            <w:shd w:val="clear" w:color="auto" w:fill="auto"/>
            <w:vAlign w:val="center"/>
            <w:hideMark/>
          </w:tcPr>
          <w:p w14:paraId="63A9785C" w14:textId="77777777" w:rsidR="004020D3" w:rsidRPr="00AF7832" w:rsidRDefault="004020D3" w:rsidP="009B14D0">
            <w:pPr>
              <w:tabs>
                <w:tab w:val="clear" w:pos="403"/>
              </w:tabs>
              <w:spacing w:after="0" w:line="240" w:lineRule="auto"/>
              <w:jc w:val="left"/>
              <w:rPr>
                <w:rFonts w:ascii="Times New Roman" w:eastAsia="Times New Roman" w:hAnsi="Times New Roman"/>
                <w:sz w:val="20"/>
                <w:szCs w:val="20"/>
                <w:lang w:val="en-US" w:eastAsia="ja-JP"/>
              </w:rPr>
            </w:pPr>
          </w:p>
        </w:tc>
        <w:tc>
          <w:tcPr>
            <w:tcW w:w="1459" w:type="dxa"/>
            <w:tcBorders>
              <w:top w:val="nil"/>
              <w:left w:val="nil"/>
              <w:bottom w:val="nil"/>
              <w:right w:val="nil"/>
            </w:tcBorders>
            <w:shd w:val="clear" w:color="auto" w:fill="auto"/>
            <w:vAlign w:val="center"/>
            <w:hideMark/>
          </w:tcPr>
          <w:p w14:paraId="777B4CB7"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nil"/>
              <w:right w:val="nil"/>
            </w:tcBorders>
            <w:shd w:val="clear" w:color="auto" w:fill="auto"/>
            <w:vAlign w:val="center"/>
            <w:hideMark/>
          </w:tcPr>
          <w:p w14:paraId="503B0CE1"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p>
        </w:tc>
        <w:tc>
          <w:tcPr>
            <w:tcW w:w="1458" w:type="dxa"/>
            <w:tcBorders>
              <w:top w:val="nil"/>
              <w:left w:val="nil"/>
              <w:bottom w:val="nil"/>
              <w:right w:val="nil"/>
            </w:tcBorders>
            <w:shd w:val="clear" w:color="auto" w:fill="auto"/>
            <w:vAlign w:val="center"/>
            <w:hideMark/>
          </w:tcPr>
          <w:p w14:paraId="0469EC15" w14:textId="77777777" w:rsidR="004020D3" w:rsidRPr="00AF7832" w:rsidRDefault="004020D3" w:rsidP="009B14D0">
            <w:pPr>
              <w:tabs>
                <w:tab w:val="clear" w:pos="403"/>
              </w:tabs>
              <w:spacing w:after="0" w:line="240" w:lineRule="auto"/>
              <w:jc w:val="left"/>
              <w:rPr>
                <w:rFonts w:ascii="Times New Roman" w:eastAsia="Times New Roman" w:hAnsi="Times New Roman"/>
                <w:sz w:val="20"/>
                <w:szCs w:val="20"/>
                <w:lang w:val="en-US" w:eastAsia="ja-JP"/>
              </w:rPr>
            </w:pPr>
          </w:p>
        </w:tc>
      </w:tr>
      <w:tr w:rsidR="00281F11" w:rsidRPr="00AF7832" w14:paraId="3157DD05" w14:textId="77777777" w:rsidTr="00CF5A70">
        <w:trPr>
          <w:trHeight w:val="285"/>
        </w:trPr>
        <w:tc>
          <w:tcPr>
            <w:tcW w:w="30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9521444" w14:textId="2246544F" w:rsidR="00281F11" w:rsidRPr="00AF7832" w:rsidRDefault="00281F11" w:rsidP="00281F11">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Input of </w:t>
            </w:r>
            <w:r w:rsidRPr="00281F11">
              <w:rPr>
                <w:rFonts w:ascii="Arial" w:eastAsia="MS PGothic" w:hAnsi="Arial" w:cs="Arial"/>
                <w:color w:val="000000"/>
                <w:lang w:val="en-US" w:eastAsia="ja-JP"/>
              </w:rPr>
              <w:t>Execution</w:t>
            </w:r>
            <w:r>
              <w:rPr>
                <w:rStyle w:val="Endnotenzeichen"/>
                <w:rFonts w:ascii="Arial" w:eastAsia="MS PGothic" w:hAnsi="Arial" w:cs="Arial"/>
                <w:color w:val="000000"/>
                <w:lang w:val="en-US" w:eastAsia="ja-JP"/>
              </w:rPr>
              <w:endnoteReference w:id="28"/>
            </w:r>
          </w:p>
        </w:tc>
        <w:tc>
          <w:tcPr>
            <w:tcW w:w="6775" w:type="dxa"/>
            <w:gridSpan w:val="4"/>
            <w:tcBorders>
              <w:top w:val="single" w:sz="4" w:space="0" w:color="auto"/>
              <w:left w:val="nil"/>
              <w:bottom w:val="single" w:sz="4" w:space="0" w:color="auto"/>
              <w:right w:val="single" w:sz="4" w:space="0" w:color="000000"/>
            </w:tcBorders>
            <w:shd w:val="clear" w:color="auto" w:fill="auto"/>
            <w:vAlign w:val="center"/>
            <w:hideMark/>
          </w:tcPr>
          <w:p w14:paraId="2CE03B83" w14:textId="17122CFD" w:rsidR="00281F11" w:rsidRPr="00AF7832" w:rsidRDefault="00281F11" w:rsidP="00281F11">
            <w:pPr>
              <w:tabs>
                <w:tab w:val="clear" w:pos="403"/>
              </w:tabs>
              <w:spacing w:after="0" w:line="240" w:lineRule="auto"/>
              <w:jc w:val="left"/>
              <w:rPr>
                <w:rFonts w:ascii="Arial" w:eastAsia="MS PGothic" w:hAnsi="Arial" w:cs="Arial"/>
                <w:color w:val="000000"/>
                <w:lang w:val="en-US" w:eastAsia="ja-JP"/>
              </w:rPr>
            </w:pPr>
          </w:p>
        </w:tc>
      </w:tr>
      <w:tr w:rsidR="00281F11" w:rsidRPr="00AF7832" w14:paraId="0E58AB75" w14:textId="77777777" w:rsidTr="00CF5A70">
        <w:trPr>
          <w:trHeight w:val="285"/>
        </w:trPr>
        <w:tc>
          <w:tcPr>
            <w:tcW w:w="30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2C6C6C9" w14:textId="23749693" w:rsidR="00281F11" w:rsidRPr="00AF7832" w:rsidRDefault="00281F11" w:rsidP="00281F11">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Output of </w:t>
            </w:r>
            <w:r w:rsidRPr="00281F11">
              <w:rPr>
                <w:rFonts w:ascii="Arial" w:eastAsia="MS PGothic" w:hAnsi="Arial" w:cs="Arial"/>
                <w:color w:val="000000"/>
                <w:lang w:val="en-US" w:eastAsia="ja-JP"/>
              </w:rPr>
              <w:t>Execution</w:t>
            </w:r>
            <w:r>
              <w:rPr>
                <w:rStyle w:val="Endnotenzeichen"/>
                <w:rFonts w:ascii="Arial" w:eastAsia="MS PGothic" w:hAnsi="Arial" w:cs="Arial"/>
                <w:color w:val="000000"/>
                <w:lang w:val="en-US" w:eastAsia="ja-JP"/>
              </w:rPr>
              <w:endnoteReference w:id="29"/>
            </w:r>
          </w:p>
        </w:tc>
        <w:tc>
          <w:tcPr>
            <w:tcW w:w="6775" w:type="dxa"/>
            <w:gridSpan w:val="4"/>
            <w:tcBorders>
              <w:top w:val="single" w:sz="4" w:space="0" w:color="auto"/>
              <w:left w:val="nil"/>
              <w:bottom w:val="single" w:sz="4" w:space="0" w:color="auto"/>
              <w:right w:val="single" w:sz="4" w:space="0" w:color="000000"/>
            </w:tcBorders>
            <w:shd w:val="clear" w:color="auto" w:fill="auto"/>
            <w:vAlign w:val="center"/>
            <w:hideMark/>
          </w:tcPr>
          <w:p w14:paraId="6EC4C8CF" w14:textId="2F549351" w:rsidR="00281F11" w:rsidRPr="00AF7832" w:rsidRDefault="00281F11" w:rsidP="00281F11">
            <w:pPr>
              <w:tabs>
                <w:tab w:val="clear" w:pos="403"/>
              </w:tabs>
              <w:spacing w:after="0" w:line="240" w:lineRule="auto"/>
              <w:jc w:val="left"/>
              <w:rPr>
                <w:rFonts w:ascii="Arial" w:eastAsia="MS PGothic" w:hAnsi="Arial" w:cs="Arial"/>
                <w:color w:val="000000"/>
                <w:lang w:val="en-US" w:eastAsia="ja-JP"/>
              </w:rPr>
            </w:pPr>
          </w:p>
        </w:tc>
      </w:tr>
    </w:tbl>
    <w:p w14:paraId="7AB65D86" w14:textId="77777777" w:rsidR="004020D3" w:rsidRDefault="004020D3" w:rsidP="004020D3">
      <w:pPr>
        <w:rPr>
          <w:lang w:val="en-US" w:eastAsia="ja-JP"/>
        </w:rPr>
      </w:pPr>
    </w:p>
    <w:p w14:paraId="2EFC5097" w14:textId="285C417E" w:rsidR="004211C9" w:rsidRPr="004F648A" w:rsidRDefault="00DD7EE0" w:rsidP="004211C9">
      <w:pPr>
        <w:keepNext/>
        <w:pageBreakBefore/>
        <w:spacing w:after="120"/>
        <w:jc w:val="left"/>
        <w:rPr>
          <w:b/>
          <w:sz w:val="36"/>
          <w:lang w:eastAsia="ja-JP"/>
        </w:rPr>
      </w:pPr>
      <w:r w:rsidRPr="00DD7EE0">
        <w:rPr>
          <w:b/>
          <w:sz w:val="36"/>
          <w:lang w:eastAsia="ja-JP"/>
        </w:rPr>
        <w:lastRenderedPageBreak/>
        <w:t>Retraining</w:t>
      </w:r>
      <w:r w:rsidR="00FD44FE">
        <w:rPr>
          <w:b/>
          <w:sz w:val="36"/>
          <w:lang w:eastAsia="ja-JP"/>
        </w:rPr>
        <w:t xml:space="preserve"> (optional)</w:t>
      </w:r>
    </w:p>
    <w:tbl>
      <w:tblPr>
        <w:tblW w:w="9740" w:type="dxa"/>
        <w:tblLayout w:type="fixed"/>
        <w:tblCellMar>
          <w:left w:w="99" w:type="dxa"/>
          <w:right w:w="99" w:type="dxa"/>
        </w:tblCellMar>
        <w:tblLook w:val="04A0" w:firstRow="1" w:lastRow="0" w:firstColumn="1" w:lastColumn="0" w:noHBand="0" w:noVBand="1"/>
      </w:tblPr>
      <w:tblGrid>
        <w:gridCol w:w="1682"/>
        <w:gridCol w:w="1459"/>
        <w:gridCol w:w="2128"/>
        <w:gridCol w:w="1115"/>
        <w:gridCol w:w="1702"/>
        <w:gridCol w:w="1654"/>
      </w:tblGrid>
      <w:tr w:rsidR="00B63D77" w:rsidRPr="00B63D77" w14:paraId="1DB695FB" w14:textId="77777777" w:rsidTr="00F00DD4">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172F3" w14:textId="77777777" w:rsidR="00B63D77" w:rsidRPr="00B63D77" w:rsidRDefault="00B63D77" w:rsidP="00B63D77">
            <w:pPr>
              <w:tabs>
                <w:tab w:val="clear" w:pos="403"/>
              </w:tabs>
              <w:spacing w:after="0" w:line="240" w:lineRule="auto"/>
              <w:jc w:val="right"/>
              <w:rPr>
                <w:rFonts w:ascii="Arial" w:eastAsia="MS PGothic" w:hAnsi="Arial" w:cs="Arial"/>
                <w:color w:val="000000"/>
                <w:lang w:val="en-US" w:eastAsia="ja-JP"/>
              </w:rPr>
            </w:pPr>
            <w:r w:rsidRPr="00B63D77">
              <w:rPr>
                <w:rFonts w:ascii="Arial" w:eastAsia="MS PGothic" w:hAnsi="Arial" w:cs="Arial"/>
                <w:color w:val="000000"/>
                <w:lang w:val="en-US" w:eastAsia="ja-JP"/>
              </w:rPr>
              <w:t>Scenario name</w:t>
            </w:r>
          </w:p>
        </w:tc>
        <w:tc>
          <w:tcPr>
            <w:tcW w:w="8058" w:type="dxa"/>
            <w:gridSpan w:val="5"/>
            <w:tcBorders>
              <w:top w:val="single" w:sz="4" w:space="0" w:color="auto"/>
              <w:left w:val="nil"/>
              <w:bottom w:val="single" w:sz="4" w:space="0" w:color="auto"/>
              <w:right w:val="single" w:sz="4" w:space="0" w:color="000000"/>
            </w:tcBorders>
            <w:shd w:val="clear" w:color="auto" w:fill="auto"/>
            <w:vAlign w:val="center"/>
            <w:hideMark/>
          </w:tcPr>
          <w:p w14:paraId="67E3801C" w14:textId="026008C9" w:rsidR="00B63D77" w:rsidRPr="00093685" w:rsidRDefault="00093685" w:rsidP="00B63D77">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Retraining</w:t>
            </w:r>
          </w:p>
        </w:tc>
      </w:tr>
      <w:tr w:rsidR="00C52B10" w:rsidRPr="00B63D77" w14:paraId="135F5C87"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00A46F91" w14:textId="77777777"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B63D77">
              <w:rPr>
                <w:rFonts w:ascii="Arial" w:eastAsia="MS PGothic" w:hAnsi="Arial" w:cs="Arial"/>
                <w:color w:val="000000"/>
                <w:lang w:val="en-US" w:eastAsia="ja-JP"/>
              </w:rPr>
              <w:t>Step No.</w:t>
            </w:r>
          </w:p>
        </w:tc>
        <w:tc>
          <w:tcPr>
            <w:tcW w:w="1459" w:type="dxa"/>
            <w:tcBorders>
              <w:top w:val="nil"/>
              <w:left w:val="nil"/>
              <w:bottom w:val="single" w:sz="4" w:space="0" w:color="auto"/>
              <w:right w:val="single" w:sz="4" w:space="0" w:color="auto"/>
            </w:tcBorders>
            <w:shd w:val="clear" w:color="auto" w:fill="auto"/>
            <w:vAlign w:val="center"/>
            <w:hideMark/>
          </w:tcPr>
          <w:p w14:paraId="3F58B5B0" w14:textId="71CB0CE8"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Event</w:t>
            </w:r>
            <w:r>
              <w:rPr>
                <w:rStyle w:val="Endnotenzeichen"/>
                <w:rFonts w:ascii="Arial" w:eastAsia="MS PGothic" w:hAnsi="Arial" w:cs="Arial"/>
                <w:color w:val="000000"/>
                <w:lang w:val="en-US" w:eastAsia="ja-JP"/>
              </w:rPr>
              <w:endnoteReference w:id="30"/>
            </w:r>
          </w:p>
        </w:tc>
        <w:tc>
          <w:tcPr>
            <w:tcW w:w="2128" w:type="dxa"/>
            <w:tcBorders>
              <w:top w:val="nil"/>
              <w:left w:val="nil"/>
              <w:bottom w:val="single" w:sz="4" w:space="0" w:color="auto"/>
              <w:right w:val="single" w:sz="4" w:space="0" w:color="auto"/>
            </w:tcBorders>
            <w:shd w:val="clear" w:color="auto" w:fill="auto"/>
            <w:vAlign w:val="center"/>
            <w:hideMark/>
          </w:tcPr>
          <w:p w14:paraId="493EFAA1" w14:textId="43222D36"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Name of process/Activity</w:t>
            </w:r>
            <w:r>
              <w:rPr>
                <w:rStyle w:val="Endnotenzeichen"/>
                <w:rFonts w:ascii="Arial" w:eastAsia="MS PGothic" w:hAnsi="Arial" w:cs="Arial"/>
                <w:color w:val="000000"/>
                <w:lang w:val="en-US" w:eastAsia="ja-JP"/>
              </w:rPr>
              <w:endnoteReference w:id="31"/>
            </w:r>
          </w:p>
        </w:tc>
        <w:tc>
          <w:tcPr>
            <w:tcW w:w="1115" w:type="dxa"/>
            <w:tcBorders>
              <w:top w:val="nil"/>
              <w:left w:val="nil"/>
              <w:bottom w:val="single" w:sz="4" w:space="0" w:color="auto"/>
              <w:right w:val="single" w:sz="4" w:space="0" w:color="auto"/>
            </w:tcBorders>
            <w:shd w:val="clear" w:color="auto" w:fill="auto"/>
            <w:vAlign w:val="center"/>
            <w:hideMark/>
          </w:tcPr>
          <w:p w14:paraId="1021C1B1" w14:textId="77777777"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B63D77">
              <w:rPr>
                <w:rFonts w:ascii="Arial" w:eastAsia="MS PGothic" w:hAnsi="Arial" w:cs="Arial"/>
                <w:color w:val="000000"/>
                <w:lang w:val="en-US" w:eastAsia="ja-JP"/>
              </w:rPr>
              <w:t>Primary actor</w:t>
            </w:r>
          </w:p>
        </w:tc>
        <w:tc>
          <w:tcPr>
            <w:tcW w:w="1702" w:type="dxa"/>
            <w:tcBorders>
              <w:top w:val="nil"/>
              <w:left w:val="nil"/>
              <w:bottom w:val="single" w:sz="4" w:space="0" w:color="auto"/>
              <w:right w:val="single" w:sz="4" w:space="0" w:color="auto"/>
            </w:tcBorders>
            <w:shd w:val="clear" w:color="auto" w:fill="auto"/>
            <w:vAlign w:val="center"/>
            <w:hideMark/>
          </w:tcPr>
          <w:p w14:paraId="7A10568C" w14:textId="77777777"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B63D77">
              <w:rPr>
                <w:rFonts w:ascii="Arial" w:eastAsia="MS PGothic" w:hAnsi="Arial" w:cs="Arial"/>
                <w:color w:val="000000"/>
                <w:lang w:val="en-US" w:eastAsia="ja-JP"/>
              </w:rPr>
              <w:t>Description of process/activity</w:t>
            </w:r>
          </w:p>
        </w:tc>
        <w:tc>
          <w:tcPr>
            <w:tcW w:w="1654" w:type="dxa"/>
            <w:tcBorders>
              <w:top w:val="nil"/>
              <w:left w:val="nil"/>
              <w:bottom w:val="single" w:sz="4" w:space="0" w:color="auto"/>
              <w:right w:val="single" w:sz="4" w:space="0" w:color="auto"/>
            </w:tcBorders>
            <w:shd w:val="clear" w:color="auto" w:fill="auto"/>
            <w:vAlign w:val="center"/>
            <w:hideMark/>
          </w:tcPr>
          <w:p w14:paraId="5FD5425A" w14:textId="77777777"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B63D77">
              <w:rPr>
                <w:rFonts w:ascii="Arial" w:eastAsia="MS PGothic" w:hAnsi="Arial" w:cs="Arial"/>
                <w:color w:val="000000"/>
                <w:lang w:val="en-US" w:eastAsia="ja-JP"/>
              </w:rPr>
              <w:t>Requirement</w:t>
            </w:r>
          </w:p>
        </w:tc>
      </w:tr>
      <w:tr w:rsidR="000022B4" w:rsidRPr="00B63D77" w14:paraId="79E8235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4C6D54C0" w14:textId="389487CB"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19591BF3" w14:textId="0C551F0A"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2128" w:type="dxa"/>
            <w:tcBorders>
              <w:top w:val="nil"/>
              <w:left w:val="nil"/>
              <w:bottom w:val="single" w:sz="4" w:space="0" w:color="auto"/>
              <w:right w:val="single" w:sz="4" w:space="0" w:color="auto"/>
            </w:tcBorders>
            <w:shd w:val="clear" w:color="auto" w:fill="auto"/>
            <w:vAlign w:val="center"/>
          </w:tcPr>
          <w:p w14:paraId="0A91F6B9" w14:textId="385E14EA"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115" w:type="dxa"/>
            <w:tcBorders>
              <w:top w:val="nil"/>
              <w:left w:val="nil"/>
              <w:bottom w:val="single" w:sz="4" w:space="0" w:color="auto"/>
              <w:right w:val="single" w:sz="4" w:space="0" w:color="auto"/>
            </w:tcBorders>
            <w:shd w:val="clear" w:color="auto" w:fill="auto"/>
            <w:vAlign w:val="center"/>
          </w:tcPr>
          <w:p w14:paraId="1CB2C896" w14:textId="40B9F0F7"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11C5F0DF" w14:textId="7A7DA1ED"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654" w:type="dxa"/>
            <w:tcBorders>
              <w:top w:val="nil"/>
              <w:left w:val="nil"/>
              <w:bottom w:val="single" w:sz="4" w:space="0" w:color="auto"/>
              <w:right w:val="single" w:sz="4" w:space="0" w:color="auto"/>
            </w:tcBorders>
            <w:shd w:val="clear" w:color="auto" w:fill="auto"/>
            <w:vAlign w:val="center"/>
          </w:tcPr>
          <w:p w14:paraId="71B64E56" w14:textId="0C06C343"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r>
      <w:tr w:rsidR="000022B4" w:rsidRPr="00B63D77" w14:paraId="78B70B7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59A0A23C" w14:textId="75F6756E"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027CCBB7" w14:textId="66D78AD8"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2128" w:type="dxa"/>
            <w:tcBorders>
              <w:top w:val="nil"/>
              <w:left w:val="nil"/>
              <w:bottom w:val="single" w:sz="4" w:space="0" w:color="auto"/>
              <w:right w:val="single" w:sz="4" w:space="0" w:color="auto"/>
            </w:tcBorders>
            <w:shd w:val="clear" w:color="auto" w:fill="auto"/>
            <w:vAlign w:val="center"/>
          </w:tcPr>
          <w:p w14:paraId="089FDEE3" w14:textId="1AD48AA5"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115" w:type="dxa"/>
            <w:tcBorders>
              <w:top w:val="nil"/>
              <w:left w:val="nil"/>
              <w:bottom w:val="single" w:sz="4" w:space="0" w:color="auto"/>
              <w:right w:val="single" w:sz="4" w:space="0" w:color="auto"/>
            </w:tcBorders>
            <w:shd w:val="clear" w:color="auto" w:fill="auto"/>
            <w:vAlign w:val="center"/>
          </w:tcPr>
          <w:p w14:paraId="78364ECE" w14:textId="20C75A01"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567A2957" w14:textId="3165930E"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654" w:type="dxa"/>
            <w:tcBorders>
              <w:top w:val="nil"/>
              <w:left w:val="nil"/>
              <w:bottom w:val="single" w:sz="4" w:space="0" w:color="auto"/>
              <w:right w:val="single" w:sz="4" w:space="0" w:color="auto"/>
            </w:tcBorders>
            <w:shd w:val="clear" w:color="auto" w:fill="auto"/>
            <w:vAlign w:val="center"/>
          </w:tcPr>
          <w:p w14:paraId="2790CA8B" w14:textId="352A4353"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r>
      <w:tr w:rsidR="000022B4" w:rsidRPr="00B63D77" w14:paraId="696A695D"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213FAD53" w14:textId="44A4C1E0"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22E8FB95" w14:textId="4E0C3046"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2128" w:type="dxa"/>
            <w:tcBorders>
              <w:top w:val="nil"/>
              <w:left w:val="nil"/>
              <w:bottom w:val="single" w:sz="4" w:space="0" w:color="auto"/>
              <w:right w:val="single" w:sz="4" w:space="0" w:color="auto"/>
            </w:tcBorders>
            <w:shd w:val="clear" w:color="auto" w:fill="auto"/>
            <w:vAlign w:val="center"/>
          </w:tcPr>
          <w:p w14:paraId="5F083FF8" w14:textId="459A5DC5"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115" w:type="dxa"/>
            <w:tcBorders>
              <w:top w:val="nil"/>
              <w:left w:val="nil"/>
              <w:bottom w:val="single" w:sz="4" w:space="0" w:color="auto"/>
              <w:right w:val="single" w:sz="4" w:space="0" w:color="auto"/>
            </w:tcBorders>
            <w:shd w:val="clear" w:color="auto" w:fill="auto"/>
            <w:vAlign w:val="center"/>
          </w:tcPr>
          <w:p w14:paraId="5A8AF9D0" w14:textId="6791208B"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209E8FE8" w14:textId="30708453"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654" w:type="dxa"/>
            <w:tcBorders>
              <w:top w:val="nil"/>
              <w:left w:val="nil"/>
              <w:bottom w:val="single" w:sz="4" w:space="0" w:color="auto"/>
              <w:right w:val="single" w:sz="4" w:space="0" w:color="auto"/>
            </w:tcBorders>
            <w:shd w:val="clear" w:color="auto" w:fill="auto"/>
            <w:vAlign w:val="center"/>
          </w:tcPr>
          <w:p w14:paraId="7E038DF8" w14:textId="0B03EB8F"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r>
      <w:tr w:rsidR="00C52B10" w:rsidRPr="00B63D77" w14:paraId="66447D69"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325901CF"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BA720B1"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759DEC81"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468718A2"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47C8DDC9"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7FF1472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3AAB4B9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6C8C0CEB"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3D8832A"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342CBC66"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33445C3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60935910"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0FCCB0E7"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42FE934F"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587F7FC6"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2E55B74E"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29660627"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4A06BF57"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7FE736C8"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642D901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36E327E7"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3B661152"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5B3458A"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597F954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0E8F8078"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324038B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64CD6687"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3DBC59FF"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437EA11C"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6BF780FE"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111C779A"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0C251502"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05A39AD6"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7077C48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15D34F5D"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7DD56061"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7DDF53C8"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7B9E2B3F"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7DEDF902"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2D76BBF0"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3F14A38E"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10F3A5DC" w14:textId="77777777" w:rsidTr="00F00DD4">
        <w:tc>
          <w:tcPr>
            <w:tcW w:w="1682" w:type="dxa"/>
            <w:tcBorders>
              <w:top w:val="nil"/>
              <w:left w:val="nil"/>
              <w:bottom w:val="nil"/>
              <w:right w:val="nil"/>
            </w:tcBorders>
            <w:shd w:val="clear" w:color="auto" w:fill="auto"/>
            <w:vAlign w:val="center"/>
            <w:hideMark/>
          </w:tcPr>
          <w:p w14:paraId="66984EEA"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p>
        </w:tc>
        <w:tc>
          <w:tcPr>
            <w:tcW w:w="1459" w:type="dxa"/>
            <w:tcBorders>
              <w:top w:val="nil"/>
              <w:left w:val="nil"/>
              <w:bottom w:val="nil"/>
              <w:right w:val="nil"/>
            </w:tcBorders>
            <w:shd w:val="clear" w:color="auto" w:fill="auto"/>
            <w:vAlign w:val="center"/>
            <w:hideMark/>
          </w:tcPr>
          <w:p w14:paraId="7C1866AF" w14:textId="77777777" w:rsidR="00C52B10" w:rsidRPr="00B63D77"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c>
          <w:tcPr>
            <w:tcW w:w="2128" w:type="dxa"/>
            <w:tcBorders>
              <w:top w:val="nil"/>
              <w:left w:val="nil"/>
              <w:bottom w:val="nil"/>
              <w:right w:val="nil"/>
            </w:tcBorders>
            <w:shd w:val="clear" w:color="auto" w:fill="auto"/>
            <w:vAlign w:val="center"/>
            <w:hideMark/>
          </w:tcPr>
          <w:p w14:paraId="4F283532" w14:textId="77777777" w:rsidR="00C52B10" w:rsidRPr="00B63D77"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c>
          <w:tcPr>
            <w:tcW w:w="1115" w:type="dxa"/>
            <w:tcBorders>
              <w:top w:val="nil"/>
              <w:left w:val="nil"/>
              <w:bottom w:val="nil"/>
              <w:right w:val="nil"/>
            </w:tcBorders>
            <w:shd w:val="clear" w:color="auto" w:fill="auto"/>
            <w:vAlign w:val="center"/>
            <w:hideMark/>
          </w:tcPr>
          <w:p w14:paraId="548D8F1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nil"/>
              <w:right w:val="nil"/>
            </w:tcBorders>
            <w:shd w:val="clear" w:color="auto" w:fill="auto"/>
            <w:vAlign w:val="center"/>
            <w:hideMark/>
          </w:tcPr>
          <w:p w14:paraId="55B81E1B"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p>
        </w:tc>
        <w:tc>
          <w:tcPr>
            <w:tcW w:w="1654" w:type="dxa"/>
            <w:tcBorders>
              <w:top w:val="nil"/>
              <w:left w:val="nil"/>
              <w:bottom w:val="nil"/>
              <w:right w:val="nil"/>
            </w:tcBorders>
            <w:shd w:val="clear" w:color="auto" w:fill="auto"/>
            <w:vAlign w:val="center"/>
            <w:hideMark/>
          </w:tcPr>
          <w:p w14:paraId="1367D218" w14:textId="77777777" w:rsidR="00C52B10" w:rsidRPr="00B63D77"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r>
      <w:tr w:rsidR="00C52B10" w:rsidRPr="00B63D77" w14:paraId="4CC9B51B" w14:textId="77777777" w:rsidTr="00F00DD4">
        <w:tc>
          <w:tcPr>
            <w:tcW w:w="3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2E92CE" w14:textId="6507A050" w:rsidR="00C52B10" w:rsidRPr="00B63D77" w:rsidRDefault="00C52B10" w:rsidP="00C52B10">
            <w:pPr>
              <w:tabs>
                <w:tab w:val="clear" w:pos="403"/>
              </w:tabs>
              <w:spacing w:after="0" w:line="240" w:lineRule="auto"/>
              <w:jc w:val="right"/>
              <w:rPr>
                <w:rFonts w:ascii="Arial" w:eastAsia="MS PGothic" w:hAnsi="Arial" w:cs="Arial"/>
                <w:color w:val="000000"/>
                <w:lang w:val="en-US" w:eastAsia="ja-JP"/>
              </w:rPr>
            </w:pPr>
            <w:r w:rsidRPr="00B63D77">
              <w:rPr>
                <w:rFonts w:ascii="Arial" w:eastAsia="MS PGothic" w:hAnsi="Arial" w:cs="Arial"/>
                <w:color w:val="000000"/>
                <w:lang w:val="en-US" w:eastAsia="ja-JP"/>
              </w:rPr>
              <w:t>Specification of retraining data</w:t>
            </w:r>
            <w:r w:rsidR="009724F4">
              <w:rPr>
                <w:rStyle w:val="Endnotenzeichen"/>
                <w:rFonts w:ascii="Arial" w:eastAsia="MS PGothic" w:hAnsi="Arial" w:cs="Arial"/>
                <w:color w:val="000000"/>
                <w:lang w:val="en-US" w:eastAsia="ja-JP"/>
              </w:rPr>
              <w:endnoteReference w:id="32"/>
            </w:r>
          </w:p>
        </w:tc>
        <w:tc>
          <w:tcPr>
            <w:tcW w:w="6599" w:type="dxa"/>
            <w:gridSpan w:val="4"/>
            <w:tcBorders>
              <w:top w:val="single" w:sz="4" w:space="0" w:color="auto"/>
              <w:left w:val="nil"/>
              <w:bottom w:val="single" w:sz="4" w:space="0" w:color="auto"/>
              <w:right w:val="single" w:sz="4" w:space="0" w:color="000000"/>
            </w:tcBorders>
            <w:shd w:val="clear" w:color="auto" w:fill="auto"/>
            <w:vAlign w:val="center"/>
            <w:hideMark/>
          </w:tcPr>
          <w:p w14:paraId="0BC2D749" w14:textId="7FAE7D0C" w:rsidR="00C52B10" w:rsidRPr="00D97C17" w:rsidRDefault="00C52B10" w:rsidP="00C52B10">
            <w:pPr>
              <w:tabs>
                <w:tab w:val="clear" w:pos="403"/>
              </w:tabs>
              <w:spacing w:after="0" w:line="240" w:lineRule="auto"/>
              <w:jc w:val="left"/>
              <w:rPr>
                <w:rFonts w:ascii="Arial" w:hAnsi="Arial" w:cs="Arial"/>
                <w:color w:val="000000"/>
                <w:lang w:val="en-US"/>
              </w:rPr>
            </w:pPr>
          </w:p>
        </w:tc>
      </w:tr>
    </w:tbl>
    <w:p w14:paraId="77463768" w14:textId="77777777" w:rsidR="004020D3" w:rsidRDefault="004020D3" w:rsidP="001A33D0">
      <w:pPr>
        <w:rPr>
          <w:lang w:val="en-US" w:eastAsia="ja-JP"/>
        </w:rPr>
      </w:pPr>
    </w:p>
    <w:p w14:paraId="637C1D13" w14:textId="7F839D40" w:rsidR="000B268A" w:rsidRPr="004F648A" w:rsidRDefault="00BC10BC" w:rsidP="000B268A">
      <w:pPr>
        <w:keepNext/>
        <w:pageBreakBefore/>
        <w:spacing w:after="120"/>
        <w:jc w:val="left"/>
        <w:rPr>
          <w:b/>
          <w:sz w:val="36"/>
          <w:lang w:eastAsia="ja-JP"/>
        </w:rPr>
      </w:pPr>
      <w:r w:rsidRPr="00BC10BC">
        <w:rPr>
          <w:b/>
          <w:sz w:val="36"/>
          <w:lang w:eastAsia="ja-JP"/>
        </w:rPr>
        <w:lastRenderedPageBreak/>
        <w:t>References</w:t>
      </w:r>
    </w:p>
    <w:tbl>
      <w:tblPr>
        <w:tblW w:w="9720" w:type="dxa"/>
        <w:tblLayout w:type="fixed"/>
        <w:tblCellMar>
          <w:left w:w="99" w:type="dxa"/>
          <w:right w:w="99" w:type="dxa"/>
        </w:tblCellMar>
        <w:tblLook w:val="04A0" w:firstRow="1" w:lastRow="0" w:firstColumn="1" w:lastColumn="0" w:noHBand="0" w:noVBand="1"/>
      </w:tblPr>
      <w:tblGrid>
        <w:gridCol w:w="541"/>
        <w:gridCol w:w="879"/>
        <w:gridCol w:w="1214"/>
        <w:gridCol w:w="1243"/>
        <w:gridCol w:w="1460"/>
        <w:gridCol w:w="2424"/>
        <w:gridCol w:w="1959"/>
      </w:tblGrid>
      <w:tr w:rsidR="000B268A" w:rsidRPr="000B268A" w14:paraId="27D86CDF" w14:textId="77777777" w:rsidTr="00F00DD4">
        <w:trPr>
          <w:trHeight w:val="285"/>
        </w:trPr>
        <w:tc>
          <w:tcPr>
            <w:tcW w:w="972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9B9CC1E"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References</w:t>
            </w:r>
          </w:p>
        </w:tc>
      </w:tr>
      <w:tr w:rsidR="000B268A" w:rsidRPr="000B268A" w14:paraId="24338E17" w14:textId="77777777" w:rsidTr="00F00DD4">
        <w:trPr>
          <w:trHeight w:val="570"/>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4D575EA"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No.</w:t>
            </w:r>
          </w:p>
        </w:tc>
        <w:tc>
          <w:tcPr>
            <w:tcW w:w="879" w:type="dxa"/>
            <w:tcBorders>
              <w:top w:val="nil"/>
              <w:left w:val="nil"/>
              <w:bottom w:val="single" w:sz="4" w:space="0" w:color="auto"/>
              <w:right w:val="single" w:sz="4" w:space="0" w:color="auto"/>
            </w:tcBorders>
            <w:shd w:val="clear" w:color="auto" w:fill="auto"/>
            <w:vAlign w:val="center"/>
            <w:hideMark/>
          </w:tcPr>
          <w:p w14:paraId="7C194FBF"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Type</w:t>
            </w:r>
          </w:p>
        </w:tc>
        <w:tc>
          <w:tcPr>
            <w:tcW w:w="1214" w:type="dxa"/>
            <w:tcBorders>
              <w:top w:val="nil"/>
              <w:left w:val="nil"/>
              <w:bottom w:val="single" w:sz="4" w:space="0" w:color="auto"/>
              <w:right w:val="single" w:sz="4" w:space="0" w:color="auto"/>
            </w:tcBorders>
            <w:shd w:val="clear" w:color="auto" w:fill="auto"/>
            <w:vAlign w:val="center"/>
            <w:hideMark/>
          </w:tcPr>
          <w:p w14:paraId="72154600"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Reference</w:t>
            </w:r>
          </w:p>
        </w:tc>
        <w:tc>
          <w:tcPr>
            <w:tcW w:w="1243" w:type="dxa"/>
            <w:tcBorders>
              <w:top w:val="nil"/>
              <w:left w:val="nil"/>
              <w:bottom w:val="single" w:sz="4" w:space="0" w:color="auto"/>
              <w:right w:val="single" w:sz="4" w:space="0" w:color="auto"/>
            </w:tcBorders>
            <w:shd w:val="clear" w:color="auto" w:fill="auto"/>
            <w:vAlign w:val="center"/>
            <w:hideMark/>
          </w:tcPr>
          <w:p w14:paraId="352B5254"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Status</w:t>
            </w:r>
          </w:p>
        </w:tc>
        <w:tc>
          <w:tcPr>
            <w:tcW w:w="1460" w:type="dxa"/>
            <w:tcBorders>
              <w:top w:val="nil"/>
              <w:left w:val="nil"/>
              <w:bottom w:val="single" w:sz="4" w:space="0" w:color="auto"/>
              <w:right w:val="single" w:sz="4" w:space="0" w:color="auto"/>
            </w:tcBorders>
            <w:shd w:val="clear" w:color="auto" w:fill="auto"/>
            <w:vAlign w:val="center"/>
            <w:hideMark/>
          </w:tcPr>
          <w:p w14:paraId="5A0242BF"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Impact on use case</w:t>
            </w:r>
          </w:p>
        </w:tc>
        <w:tc>
          <w:tcPr>
            <w:tcW w:w="2424" w:type="dxa"/>
            <w:tcBorders>
              <w:top w:val="nil"/>
              <w:left w:val="nil"/>
              <w:bottom w:val="single" w:sz="4" w:space="0" w:color="auto"/>
              <w:right w:val="single" w:sz="4" w:space="0" w:color="auto"/>
            </w:tcBorders>
            <w:shd w:val="clear" w:color="auto" w:fill="auto"/>
            <w:vAlign w:val="center"/>
            <w:hideMark/>
          </w:tcPr>
          <w:p w14:paraId="23C7783F"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Originator/organization</w:t>
            </w:r>
          </w:p>
        </w:tc>
        <w:tc>
          <w:tcPr>
            <w:tcW w:w="1959" w:type="dxa"/>
            <w:tcBorders>
              <w:top w:val="nil"/>
              <w:left w:val="nil"/>
              <w:bottom w:val="single" w:sz="4" w:space="0" w:color="auto"/>
              <w:right w:val="single" w:sz="4" w:space="0" w:color="auto"/>
            </w:tcBorders>
            <w:shd w:val="clear" w:color="auto" w:fill="auto"/>
            <w:vAlign w:val="center"/>
            <w:hideMark/>
          </w:tcPr>
          <w:p w14:paraId="365CE114"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Link</w:t>
            </w:r>
          </w:p>
        </w:tc>
      </w:tr>
      <w:tr w:rsidR="000B268A" w:rsidRPr="000B268A" w14:paraId="1FFA2621"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1D1A83F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1D448999"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695F6C46"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CC9B464"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11A1694"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50E0F2B9"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0CC7D9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bl>
    <w:p w14:paraId="4045882A" w14:textId="6C5F372D" w:rsidR="005D2819" w:rsidRPr="005D2819" w:rsidRDefault="005D2819" w:rsidP="005D2819">
      <w:pPr>
        <w:rPr>
          <w:rFonts w:cs="BundesSerif Regular"/>
          <w:color w:val="000000"/>
        </w:rPr>
      </w:pPr>
      <w:r w:rsidRPr="005D2819">
        <w:rPr>
          <w:rFonts w:cs="BundesSerif Regular"/>
          <w:color w:val="000000"/>
          <w:lang w:val="en-US"/>
        </w:rPr>
        <w:t xml:space="preserve">[1] Working Group on Research and Innovation of  the Plattform Industrie 4.0. </w:t>
      </w:r>
      <w:r w:rsidRPr="005D2819">
        <w:rPr>
          <w:rFonts w:cs="BundesSerif Regular"/>
          <w:color w:val="000000"/>
        </w:rPr>
        <w:t xml:space="preserve">Aspects of the Research Roadmap in Application Scenarios, Working Paper, German Federal Ministry for Economic Affairs and Energy, url: </w:t>
      </w:r>
      <w:hyperlink r:id="rId9" w:history="1">
        <w:r w:rsidRPr="005D2819">
          <w:rPr>
            <w:rStyle w:val="Hyperlink"/>
            <w:rFonts w:cs="BundesSerif Regular"/>
            <w:lang w:val="en-GB"/>
          </w:rPr>
          <w:t>https://www.plattform-i40.de/I40/Redaktion/EN/Downloads/Publikation/aspects-of-the-research-roadmap.html</w:t>
        </w:r>
      </w:hyperlink>
      <w:r w:rsidRPr="005D2819">
        <w:rPr>
          <w:rFonts w:cs="BundesSerif Regular"/>
          <w:color w:val="000000"/>
        </w:rPr>
        <w:t xml:space="preserve"> , 2016.</w:t>
      </w:r>
    </w:p>
    <w:p w14:paraId="1BD4B26F" w14:textId="1FDCC868" w:rsidR="005D2819" w:rsidRPr="005D2819" w:rsidRDefault="005D2819" w:rsidP="005D2819">
      <w:pPr>
        <w:rPr>
          <w:rFonts w:cs="BundesSerif Regular"/>
          <w:color w:val="000000"/>
        </w:rPr>
      </w:pPr>
      <w:r w:rsidRPr="005D2819">
        <w:rPr>
          <w:rFonts w:cs="BundesSerif Regular"/>
          <w:color w:val="000000"/>
        </w:rPr>
        <w:t xml:space="preserve">[2] Working Group on Research and Innovation of the Plattfom Industrie 4.0 and Alliance Industrie du Futur: Plattform Industrie 4.0 &amp; </w:t>
      </w:r>
      <w:r w:rsidRPr="005D2819">
        <w:rPr>
          <w:rFonts w:cs="BundesSerif Regular"/>
          <w:color w:val="000000"/>
          <w:lang w:val="en-US"/>
        </w:rPr>
        <w:t xml:space="preserve">Alliance Industrie du Futur : Common List of Scenarios. url: </w:t>
      </w:r>
      <w:hyperlink r:id="rId10" w:history="1">
        <w:r w:rsidRPr="005D2819">
          <w:rPr>
            <w:rStyle w:val="Hyperlink"/>
            <w:rFonts w:cs="BundesSerif Regular"/>
            <w:lang w:val="en-US"/>
          </w:rPr>
          <w:t>https://www.plattform-i40.de/I40/Redaktion/DE/Downloads/Publikation/plattform-i40-und-industrie-du-futur-scenarios.html</w:t>
        </w:r>
      </w:hyperlink>
      <w:r w:rsidRPr="005D2819">
        <w:rPr>
          <w:rFonts w:cs="BundesSerif Regular"/>
          <w:color w:val="000000"/>
          <w:lang w:val="en-US"/>
        </w:rPr>
        <w:t>, 2018</w:t>
      </w:r>
    </w:p>
    <w:p w14:paraId="589C0EC8" w14:textId="7C4B1586" w:rsidR="005D2819" w:rsidRPr="005D2819" w:rsidRDefault="005D2819" w:rsidP="005D2819">
      <w:pPr>
        <w:rPr>
          <w:rFonts w:cs="BundesSerif Regular"/>
          <w:color w:val="000000"/>
          <w:lang w:val="en-US"/>
        </w:rPr>
      </w:pPr>
      <w:r w:rsidRPr="005D2819">
        <w:rPr>
          <w:rFonts w:cs="BundesSerif Regular"/>
          <w:color w:val="000000"/>
        </w:rPr>
        <w:t xml:space="preserve">[3] </w:t>
      </w:r>
      <w:r>
        <w:rPr>
          <w:rFonts w:cs="BundesSerif Regular"/>
          <w:color w:val="000000"/>
        </w:rPr>
        <w:t xml:space="preserve">Communication Promoters Group of the Industry-Science Research Alliance and German National Academy of Science and Engineering. Recommendations for </w:t>
      </w:r>
      <w:r w:rsidRPr="005D2819">
        <w:rPr>
          <w:rFonts w:cs="BundesSerif Regular"/>
          <w:color w:val="000000"/>
        </w:rPr>
        <w:t>implementing the strategi</w:t>
      </w:r>
      <w:r>
        <w:rPr>
          <w:rFonts w:cs="BundesSerif Regular"/>
          <w:color w:val="000000"/>
        </w:rPr>
        <w:t xml:space="preserve">c </w:t>
      </w:r>
      <w:r w:rsidRPr="005D2819">
        <w:rPr>
          <w:rFonts w:cs="BundesSerif Regular"/>
          <w:color w:val="000000"/>
        </w:rPr>
        <w:t>initiative INDUSTRIE 4.0</w:t>
      </w:r>
      <w:r>
        <w:rPr>
          <w:rFonts w:cs="BundesSerif Regular"/>
          <w:color w:val="000000"/>
        </w:rPr>
        <w:t xml:space="preserve">, </w:t>
      </w:r>
      <w:r w:rsidRPr="005D2819">
        <w:rPr>
          <w:rFonts w:cs="BundesSerif Regular"/>
          <w:color w:val="000000"/>
        </w:rPr>
        <w:t>Final report of the Industrie 4.0 Working Group</w:t>
      </w:r>
      <w:r>
        <w:rPr>
          <w:rFonts w:cs="BundesSerif Regular"/>
          <w:color w:val="000000"/>
          <w:lang w:val="en-US"/>
        </w:rPr>
        <w:t xml:space="preserve">, url: </w:t>
      </w:r>
      <w:hyperlink r:id="rId11" w:history="1">
        <w:r w:rsidRPr="00B86E50">
          <w:rPr>
            <w:rStyle w:val="Hyperlink"/>
            <w:rFonts w:cs="BundesSerif Regular"/>
            <w:lang w:val="en-US"/>
          </w:rPr>
          <w:t>https://www.acatech.de/Publikation/recommendations-for-implementing-the-strategic-initiative-industrie-4-0-final-report-of-the-industrie-4-0-working-group</w:t>
        </w:r>
      </w:hyperlink>
      <w:r>
        <w:rPr>
          <w:rFonts w:cs="BundesSerif Regular"/>
          <w:color w:val="000000"/>
          <w:lang w:val="en-US"/>
        </w:rPr>
        <w:t>, A</w:t>
      </w:r>
      <w:r w:rsidRPr="005D2819">
        <w:rPr>
          <w:rFonts w:cs="BundesSerif Regular"/>
          <w:color w:val="000000"/>
        </w:rPr>
        <w:t>pril 2013</w:t>
      </w:r>
    </w:p>
    <w:p w14:paraId="36B9C8E3" w14:textId="77777777" w:rsidR="00A0684B" w:rsidRPr="0069348E" w:rsidRDefault="00A0684B" w:rsidP="00A0684B">
      <w:pPr>
        <w:rPr>
          <w:rFonts w:cs="BundesSerif Regular"/>
          <w:color w:val="000000"/>
        </w:rPr>
      </w:pPr>
      <w:r w:rsidRPr="0069348E">
        <w:rPr>
          <w:rFonts w:cs="BundesSerif Regular"/>
          <w:color w:val="000000"/>
        </w:rPr>
        <w:t>[5] Birgit Vogel-Heuser, Jay Lee, and Paolo Leitao. Agents enabling cyber-physical production systems. at – automatisierungstechnik 63(10).    DOI: 10.1515/auto-2014-1153, 2015.</w:t>
      </w:r>
    </w:p>
    <w:p w14:paraId="6419E6D6" w14:textId="77777777" w:rsidR="0069348E" w:rsidRDefault="0069348E" w:rsidP="0069348E">
      <w:pPr>
        <w:rPr>
          <w:rFonts w:cs="BundesSerif Regular"/>
          <w:color w:val="000000"/>
        </w:rPr>
      </w:pPr>
      <w:r w:rsidRPr="0069348E">
        <w:rPr>
          <w:rFonts w:cs="BundesSerif Regular"/>
          <w:color w:val="000000"/>
        </w:rPr>
        <w:t xml:space="preserve">[6] </w:t>
      </w:r>
      <w:r w:rsidRPr="0069348E">
        <w:rPr>
          <w:rFonts w:cs="BundesSerif Regular"/>
          <w:color w:val="000000"/>
        </w:rPr>
        <w:t>Weyer, Stephan, et al. "Towards Industry 4.0-Standardization as the crucial challenge for highly modular, multi-vendor production systems." Ifac-Papersonline 48.3 (2015): 579-584.</w:t>
      </w:r>
    </w:p>
    <w:p w14:paraId="3ACAF6C0" w14:textId="77777777" w:rsidR="0069348E" w:rsidRDefault="0069348E" w:rsidP="0069348E">
      <w:r>
        <w:rPr>
          <w:rFonts w:cs="BundesSerif Regular"/>
          <w:color w:val="000000"/>
        </w:rPr>
        <w:t xml:space="preserve">[7] </w:t>
      </w:r>
      <w:r>
        <w:t xml:space="preserve">Lasi, Heiner, et al. "Industry 4.0." </w:t>
      </w:r>
      <w:r>
        <w:rPr>
          <w:i/>
          <w:iCs/>
        </w:rPr>
        <w:t>Business &amp; information systems engineering</w:t>
      </w:r>
      <w:r>
        <w:t xml:space="preserve"> 6.4 (2014): 239-242.</w:t>
      </w:r>
    </w:p>
    <w:p w14:paraId="4D8A8774" w14:textId="1528E449" w:rsidR="00691E71" w:rsidRDefault="0069348E" w:rsidP="0069348E">
      <w:pPr>
        <w:rPr>
          <w:rFonts w:cs="BundesSerif Regular"/>
          <w:color w:val="000000"/>
        </w:rPr>
      </w:pPr>
      <w:r>
        <w:t xml:space="preserve">[8] </w:t>
      </w:r>
      <w:r>
        <w:t xml:space="preserve">Monostori, László. "Cyber-physical production systems: Roots, expectations and R&amp;D challenges." </w:t>
      </w:r>
      <w:r>
        <w:rPr>
          <w:i/>
          <w:iCs/>
        </w:rPr>
        <w:t>Procedia Cirp</w:t>
      </w:r>
      <w:r>
        <w:t xml:space="preserve"> 17 (2014): 9-13.</w:t>
      </w:r>
      <w:r w:rsidR="00691E71" w:rsidRPr="0069348E">
        <w:rPr>
          <w:rFonts w:cs="BundesSerif Regular"/>
          <w:color w:val="000000"/>
        </w:rPr>
        <w:br w:type="page"/>
      </w:r>
    </w:p>
    <w:p w14:paraId="6F3BCC4F" w14:textId="77777777" w:rsidR="0069348E" w:rsidRPr="0069348E" w:rsidRDefault="0069348E" w:rsidP="0069348E">
      <w:pPr>
        <w:rPr>
          <w:rFonts w:cs="BundesSerif Regular"/>
          <w:color w:val="000000"/>
        </w:rPr>
      </w:pPr>
    </w:p>
    <w:p w14:paraId="50889780" w14:textId="5597DD62" w:rsidR="00174615" w:rsidRPr="004F648A" w:rsidRDefault="00E9261B" w:rsidP="00174615">
      <w:pPr>
        <w:keepNext/>
        <w:pageBreakBefore/>
        <w:spacing w:after="120"/>
        <w:jc w:val="left"/>
        <w:rPr>
          <w:b/>
          <w:sz w:val="36"/>
          <w:lang w:eastAsia="ja-JP"/>
        </w:rPr>
      </w:pPr>
      <w:r>
        <w:rPr>
          <w:b/>
          <w:sz w:val="36"/>
          <w:lang w:eastAsia="ja-JP"/>
        </w:rPr>
        <w:lastRenderedPageBreak/>
        <w:t>F</w:t>
      </w:r>
      <w:r w:rsidR="00174615">
        <w:rPr>
          <w:b/>
          <w:sz w:val="36"/>
          <w:lang w:eastAsia="ja-JP"/>
        </w:rPr>
        <w:t>oot</w:t>
      </w:r>
      <w:r>
        <w:rPr>
          <w:b/>
          <w:sz w:val="36"/>
          <w:lang w:eastAsia="ja-JP"/>
        </w:rPr>
        <w:t>note</w:t>
      </w:r>
    </w:p>
    <w:sectPr w:rsidR="00174615" w:rsidRPr="004F648A" w:rsidSect="004421EF">
      <w:footerReference w:type="even" r:id="rId12"/>
      <w:footerReference w:type="default" r:id="rId13"/>
      <w:endnotePr>
        <w:numFmt w:val="decimal"/>
      </w:endnotePr>
      <w:type w:val="oddPage"/>
      <w:pgSz w:w="11906" w:h="16838" w:code="9"/>
      <w:pgMar w:top="794" w:right="1077" w:bottom="567" w:left="1077" w:header="709"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6BBEE" w14:textId="77777777" w:rsidR="004F7577" w:rsidRDefault="004F7577">
      <w:pPr>
        <w:spacing w:after="0" w:line="240" w:lineRule="auto"/>
      </w:pPr>
      <w:r>
        <w:separator/>
      </w:r>
    </w:p>
  </w:endnote>
  <w:endnote w:type="continuationSeparator" w:id="0">
    <w:p w14:paraId="707A565F" w14:textId="77777777" w:rsidR="004F7577" w:rsidRDefault="004F7577">
      <w:pPr>
        <w:spacing w:after="0" w:line="240" w:lineRule="auto"/>
      </w:pPr>
      <w:r>
        <w:continuationSeparator/>
      </w:r>
    </w:p>
  </w:endnote>
  <w:endnote w:id="1">
    <w:p w14:paraId="19A78E93" w14:textId="14CF3FD0" w:rsidR="004F7577" w:rsidRDefault="004F7577">
      <w:pPr>
        <w:pStyle w:val="Endnotentext"/>
        <w:rPr>
          <w:lang w:eastAsia="ja-JP"/>
        </w:rPr>
      </w:pPr>
      <w:r>
        <w:rPr>
          <w:rStyle w:val="Endnotenzeichen"/>
        </w:rPr>
        <w:endnoteRef/>
      </w:r>
      <w:r>
        <w:t xml:space="preserve"> </w:t>
      </w:r>
      <w:r w:rsidRPr="00F257C4">
        <w:t>Leave this cell blank.</w:t>
      </w:r>
    </w:p>
  </w:endnote>
  <w:endnote w:id="2">
    <w:p w14:paraId="59ECE672" w14:textId="1C69C1E6" w:rsidR="004F7577" w:rsidRDefault="004F7577">
      <w:pPr>
        <w:pStyle w:val="Endnotentext"/>
        <w:rPr>
          <w:lang w:eastAsia="ja-JP"/>
        </w:rPr>
      </w:pPr>
      <w:r>
        <w:rPr>
          <w:rStyle w:val="Endnotenzeichen"/>
        </w:rPr>
        <w:endnoteRef/>
      </w:r>
      <w:r>
        <w:t xml:space="preserve"> </w:t>
      </w:r>
      <w:r w:rsidRPr="00E14DE4">
        <w:t>The scope defines the limits of the use case.</w:t>
      </w:r>
    </w:p>
  </w:endnote>
  <w:endnote w:id="3">
    <w:p w14:paraId="139A47AB" w14:textId="55F56746" w:rsidR="004F7577" w:rsidRPr="00DB1483" w:rsidRDefault="004F7577" w:rsidP="00F721F0">
      <w:pPr>
        <w:pStyle w:val="Endnotentext"/>
        <w:tabs>
          <w:tab w:val="clear" w:pos="403"/>
        </w:tabs>
      </w:pPr>
      <w:r>
        <w:rPr>
          <w:rStyle w:val="Endnotenzeichen"/>
        </w:rPr>
        <w:endnoteRef/>
      </w:r>
      <w:r>
        <w:t xml:space="preserve"> Stakeholder involved in the scenario - examples are: type of organization; customers, 3rd parties; end users; humans; environment; negative stakeholders (attackers, criminals, etc).</w:t>
      </w:r>
    </w:p>
  </w:endnote>
  <w:endnote w:id="4">
    <w:p w14:paraId="061DCE20" w14:textId="5D54AFA6" w:rsidR="004F7577" w:rsidRPr="00DB1483" w:rsidRDefault="004F7577">
      <w:pPr>
        <w:pStyle w:val="Endnotentext"/>
        <w:rPr>
          <w:lang w:eastAsia="ja-JP"/>
        </w:rPr>
      </w:pPr>
      <w:r>
        <w:rPr>
          <w:rStyle w:val="Endnotenzeichen"/>
        </w:rPr>
        <w:endnoteRef/>
      </w:r>
      <w:r>
        <w:t xml:space="preserve"> Assets and values that are valuable to the stakeholders and at the risk of being compromised by the AI system deployment – examples can include competitiveness; reputation or trust; fairness; safety; privacy; stability; etc.</w:t>
      </w:r>
    </w:p>
  </w:endnote>
  <w:endnote w:id="5">
    <w:p w14:paraId="7081292D" w14:textId="5699823C" w:rsidR="004F7577" w:rsidRPr="00F721F0" w:rsidRDefault="004F7577">
      <w:pPr>
        <w:pStyle w:val="Endnotentext"/>
        <w:rPr>
          <w:lang w:eastAsia="ja-JP"/>
        </w:rPr>
      </w:pPr>
      <w:r>
        <w:rPr>
          <w:rStyle w:val="Endnotenzeichen"/>
        </w:rPr>
        <w:endnoteRef/>
      </w:r>
      <w:r>
        <w:t xml:space="preserve"> Threats and vulnerabilities can compromise the assets and values above. Examples are: different sources of bias; incorrect AI system use; new security threats; challenges to accountability; new privacy threats (hidden patterns).</w:t>
      </w:r>
    </w:p>
  </w:endnote>
  <w:endnote w:id="6">
    <w:p w14:paraId="0B29905B" w14:textId="2028A21D" w:rsidR="004F7577" w:rsidRDefault="004F7577">
      <w:pPr>
        <w:pStyle w:val="Endnotentext"/>
        <w:rPr>
          <w:lang w:eastAsia="ja-JP"/>
        </w:rPr>
      </w:pPr>
      <w:r>
        <w:rPr>
          <w:rStyle w:val="Endnotenzeichen"/>
        </w:rPr>
        <w:endnoteRef/>
      </w:r>
      <w:r>
        <w:t xml:space="preserve"> </w:t>
      </w:r>
      <w:r w:rsidRPr="00A43A22">
        <w:t>AI method(s)/framework(s) used</w:t>
      </w:r>
      <w:r>
        <w:rPr>
          <w:rFonts w:hint="eastAsia"/>
          <w:lang w:eastAsia="ja-JP"/>
        </w:rPr>
        <w:t>.</w:t>
      </w:r>
    </w:p>
  </w:endnote>
  <w:endnote w:id="7">
    <w:p w14:paraId="28AAB2F0" w14:textId="677D085D" w:rsidR="004F7577" w:rsidRDefault="004F7577">
      <w:pPr>
        <w:pStyle w:val="Endnotentext"/>
        <w:rPr>
          <w:lang w:eastAsia="ja-JP"/>
        </w:rPr>
      </w:pPr>
      <w:r>
        <w:rPr>
          <w:rStyle w:val="Endnotenzeichen"/>
        </w:rPr>
        <w:endnoteRef/>
      </w:r>
      <w:r>
        <w:t xml:space="preserve"> </w:t>
      </w:r>
      <w:r w:rsidRPr="00C84E27">
        <w:t>Hardware system used</w:t>
      </w:r>
      <w:r>
        <w:t>.</w:t>
      </w:r>
    </w:p>
  </w:endnote>
  <w:endnote w:id="8">
    <w:p w14:paraId="7919137B" w14:textId="545F9466" w:rsidR="004F7577" w:rsidRPr="00D00660" w:rsidRDefault="004F7577">
      <w:pPr>
        <w:pStyle w:val="Endnotentext"/>
        <w:rPr>
          <w:lang w:eastAsia="ja-JP"/>
        </w:rPr>
      </w:pPr>
      <w:r>
        <w:rPr>
          <w:rStyle w:val="Endnotenzeichen"/>
        </w:rPr>
        <w:endnoteRef/>
      </w:r>
      <w:r>
        <w:t xml:space="preserve"> </w:t>
      </w:r>
      <w:r w:rsidRPr="00D00660">
        <w:rPr>
          <w:lang w:eastAsia="ja-JP"/>
        </w:rPr>
        <w:t>Topology is the study of geometric forms differentiated by intersection and bifurcation. The term is used for the graphic aspects network architectures.</w:t>
      </w:r>
    </w:p>
  </w:endnote>
  <w:endnote w:id="9">
    <w:p w14:paraId="03BBA8C1" w14:textId="2ADDB5A4" w:rsidR="004F7577" w:rsidRDefault="004F7577">
      <w:pPr>
        <w:pStyle w:val="Endnotentext"/>
        <w:rPr>
          <w:lang w:eastAsia="ja-JP"/>
        </w:rPr>
      </w:pPr>
      <w:r>
        <w:rPr>
          <w:rStyle w:val="Endnotenzeichen"/>
        </w:rPr>
        <w:endnoteRef/>
      </w:r>
      <w:r>
        <w:t xml:space="preserve"> </w:t>
      </w:r>
      <w:r w:rsidRPr="008004BE">
        <w:t>Terms and concepts listed here can be used to extend the work of WG 1 (AWI 22989 and AWI 23053) as necessary.</w:t>
      </w:r>
    </w:p>
  </w:endnote>
  <w:endnote w:id="10">
    <w:p w14:paraId="2FF199D9" w14:textId="174C1E69" w:rsidR="004F7577" w:rsidRDefault="004F7577" w:rsidP="00053723">
      <w:pPr>
        <w:pStyle w:val="Endnotentext"/>
        <w:spacing w:after="0"/>
        <w:rPr>
          <w:lang w:eastAsia="ja-JP"/>
        </w:rPr>
      </w:pPr>
      <w:r>
        <w:rPr>
          <w:rStyle w:val="Endnotenzeichen"/>
        </w:rPr>
        <w:endnoteRef/>
      </w:r>
      <w:r>
        <w:t xml:space="preserve"> </w:t>
      </w:r>
      <w:r w:rsidRPr="004034F8">
        <w:rPr>
          <w:lang w:eastAsia="ja-JP"/>
        </w:rPr>
        <w:t xml:space="preserve">The Sustainable Development Goals (SDGs), otherwise known as the Global Goals, </w:t>
      </w:r>
      <w:r w:rsidRPr="00F81DB5">
        <w:t>are a collection of 17 global goals set by the U</w:t>
      </w:r>
      <w:r>
        <w:t>nited Nations General Assembly.</w:t>
      </w:r>
      <w:r>
        <w:rPr>
          <w:rFonts w:hint="eastAsia"/>
          <w:lang w:eastAsia="ja-JP"/>
        </w:rPr>
        <w:t xml:space="preserve"> </w:t>
      </w:r>
      <w:r w:rsidRPr="00F81DB5">
        <w:t>SDGs</w:t>
      </w:r>
      <w:r w:rsidRPr="004034F8">
        <w:rPr>
          <w:lang w:eastAsia="ja-JP"/>
        </w:rPr>
        <w:t xml:space="preserve"> are a universal call to action to end poverty, protect the planet and ensure that all pe</w:t>
      </w:r>
      <w:r>
        <w:rPr>
          <w:lang w:eastAsia="ja-JP"/>
        </w:rPr>
        <w:t>ople enjoy peace and prosperity.</w:t>
      </w:r>
      <w:r w:rsidRPr="00F81DB5">
        <w:t xml:space="preserve"> </w:t>
      </w:r>
    </w:p>
    <w:p w14:paraId="4B7B37C1" w14:textId="65C61F66" w:rsidR="004F7577" w:rsidRPr="002D24D3" w:rsidRDefault="004F7577">
      <w:pPr>
        <w:pStyle w:val="Endnotentext"/>
        <w:rPr>
          <w:lang w:eastAsia="ja-JP"/>
        </w:rPr>
      </w:pPr>
      <w:r>
        <w:rPr>
          <w:lang w:eastAsia="ja-JP"/>
        </w:rPr>
        <w:t xml:space="preserve">See URL for more details: </w:t>
      </w:r>
      <w:hyperlink r:id="rId1" w:history="1">
        <w:r w:rsidRPr="00E933D6">
          <w:rPr>
            <w:rStyle w:val="Hyperlink"/>
            <w:lang w:val="en-GB" w:eastAsia="ja-JP"/>
          </w:rPr>
          <w:t>http://www.undp.org/content/undp/en/home/sustainable-development-goals.html</w:t>
        </w:r>
      </w:hyperlink>
    </w:p>
  </w:endnote>
  <w:endnote w:id="11">
    <w:p w14:paraId="00772C47" w14:textId="3C90772D" w:rsidR="004F7577" w:rsidRDefault="004F7577">
      <w:pPr>
        <w:pStyle w:val="Endnotentext"/>
        <w:rPr>
          <w:lang w:eastAsia="ja-JP"/>
        </w:rPr>
      </w:pPr>
      <w:r>
        <w:rPr>
          <w:rStyle w:val="Endnotenzeichen"/>
        </w:rPr>
        <w:endnoteRef/>
      </w:r>
      <w:r>
        <w:t xml:space="preserve"> </w:t>
      </w:r>
      <w:r w:rsidRPr="00546171">
        <w:t>Origin of data, which could be from instruments, IoT, web, surveys, commercial activity, or from simulations.</w:t>
      </w:r>
    </w:p>
  </w:endnote>
  <w:endnote w:id="12">
    <w:p w14:paraId="6C54DF97" w14:textId="6461816E" w:rsidR="004F7577" w:rsidRDefault="004F7577" w:rsidP="00322DFB">
      <w:pPr>
        <w:pStyle w:val="Endnotentext"/>
        <w:rPr>
          <w:lang w:eastAsia="ja-JP"/>
        </w:rPr>
      </w:pPr>
      <w:r>
        <w:rPr>
          <w:rStyle w:val="Endnotenzeichen"/>
        </w:rPr>
        <w:endnoteRef/>
      </w:r>
      <w:r>
        <w:t xml:space="preserve"> Structured/unstructured Images, voices, text, gene sequences, and numerical. Composite: time-series, graph-structured</w:t>
      </w:r>
    </w:p>
  </w:endnote>
  <w:endnote w:id="13">
    <w:p w14:paraId="1FFAFEEE" w14:textId="595B6405" w:rsidR="004F7577" w:rsidRDefault="004F7577">
      <w:pPr>
        <w:pStyle w:val="Endnotentext"/>
        <w:rPr>
          <w:lang w:eastAsia="ja-JP"/>
        </w:rPr>
      </w:pPr>
      <w:r>
        <w:rPr>
          <w:rStyle w:val="Endnotenzeichen"/>
        </w:rPr>
        <w:endnoteRef/>
      </w:r>
      <w:r>
        <w:t xml:space="preserve"> </w:t>
      </w:r>
      <w:r w:rsidRPr="00D04320">
        <w:t>The rate of flow at which the data is created, stored, analysed, or visualized.</w:t>
      </w:r>
    </w:p>
  </w:endnote>
  <w:endnote w:id="14">
    <w:p w14:paraId="3B728ECF" w14:textId="0FECE70E" w:rsidR="004F7577" w:rsidRDefault="004F7577" w:rsidP="000E7EF6">
      <w:pPr>
        <w:pStyle w:val="Endnotentext"/>
        <w:rPr>
          <w:lang w:eastAsia="ja-JP"/>
        </w:rPr>
      </w:pPr>
      <w:r>
        <w:rPr>
          <w:rStyle w:val="Endnotenzeichen"/>
        </w:rPr>
        <w:endnoteRef/>
      </w:r>
      <w:r>
        <w:t xml:space="preserve"> Data from a number of domains and a number of data types. The wider range of data formats, logical models, timescales, and semantics complicates the integration of the variety of data.</w:t>
      </w:r>
    </w:p>
  </w:endnote>
  <w:endnote w:id="15">
    <w:p w14:paraId="0F3595A9" w14:textId="29ADF18C" w:rsidR="004F7577" w:rsidRDefault="004F7577">
      <w:pPr>
        <w:pStyle w:val="Endnotentext"/>
        <w:rPr>
          <w:lang w:eastAsia="ja-JP"/>
        </w:rPr>
      </w:pPr>
      <w:r>
        <w:rPr>
          <w:rStyle w:val="Endnotenzeichen"/>
        </w:rPr>
        <w:endnoteRef/>
      </w:r>
      <w:r>
        <w:t xml:space="preserve"> </w:t>
      </w:r>
      <w:r w:rsidRPr="00241DA7">
        <w:t>Changes in data rate, format/structure, semantics, and/or quality.</w:t>
      </w:r>
    </w:p>
  </w:endnote>
  <w:endnote w:id="16">
    <w:p w14:paraId="2D90F6F4" w14:textId="10866472" w:rsidR="004F7577" w:rsidRDefault="004F7577">
      <w:pPr>
        <w:pStyle w:val="Endnotentext"/>
        <w:rPr>
          <w:lang w:eastAsia="ja-JP"/>
        </w:rPr>
      </w:pPr>
      <w:r>
        <w:rPr>
          <w:rStyle w:val="Endnotenzeichen"/>
        </w:rPr>
        <w:endnoteRef/>
      </w:r>
      <w:r>
        <w:t xml:space="preserve"> </w:t>
      </w:r>
      <w:r w:rsidRPr="00B5455F">
        <w:t>Completeness and accuracy of the data with respect to semantic content as well as syntactical of the data (such as presence of missing fields or incorrect values)</w:t>
      </w:r>
    </w:p>
  </w:endnote>
  <w:endnote w:id="17">
    <w:p w14:paraId="1146C09B" w14:textId="68895C29" w:rsidR="004F7577" w:rsidRDefault="004F7577">
      <w:pPr>
        <w:pStyle w:val="Endnotentext"/>
        <w:rPr>
          <w:lang w:eastAsia="ja-JP"/>
        </w:rPr>
      </w:pPr>
      <w:r>
        <w:rPr>
          <w:rStyle w:val="Endnotenzeichen"/>
        </w:rPr>
        <w:endnoteRef/>
      </w:r>
      <w:r>
        <w:t xml:space="preserve"> </w:t>
      </w:r>
      <w:r w:rsidRPr="003C55FF">
        <w:t>Describe which condition(s) should have been met before this scenario happens.</w:t>
      </w:r>
    </w:p>
  </w:endnote>
  <w:endnote w:id="18">
    <w:p w14:paraId="2D8C37A1" w14:textId="52E72A8A" w:rsidR="004F7577" w:rsidRDefault="004F7577">
      <w:pPr>
        <w:pStyle w:val="Endnotentext"/>
        <w:rPr>
          <w:lang w:eastAsia="ja-JP"/>
        </w:rPr>
      </w:pPr>
      <w:r>
        <w:rPr>
          <w:rStyle w:val="Endnotenzeichen"/>
        </w:rPr>
        <w:endnoteRef/>
      </w:r>
      <w:r>
        <w:t xml:space="preserve"> </w:t>
      </w:r>
      <w:r w:rsidRPr="00AC5160">
        <w:t>Describe which condition(s) should prevail after this scenario happens.  The post-condition may also define "success" or "failure" conditions.</w:t>
      </w:r>
    </w:p>
  </w:endnote>
  <w:endnote w:id="19">
    <w:p w14:paraId="516E3E01" w14:textId="4CCB697C" w:rsidR="004F7577" w:rsidRDefault="004F7577" w:rsidP="0095728F">
      <w:pPr>
        <w:pStyle w:val="Endnotentext"/>
        <w:rPr>
          <w:lang w:eastAsia="ja-JP"/>
        </w:rPr>
      </w:pPr>
      <w:r>
        <w:rPr>
          <w:rStyle w:val="Endnotenzeichen"/>
        </w:rPr>
        <w:endnoteRef/>
      </w:r>
      <w:r>
        <w:t xml:space="preserve"> The event that triggers the step. This might be completion of the previous event.</w:t>
      </w:r>
    </w:p>
  </w:endnote>
  <w:endnote w:id="20">
    <w:p w14:paraId="41D53852" w14:textId="6EA18931" w:rsidR="004F7577" w:rsidRDefault="004F7577">
      <w:pPr>
        <w:pStyle w:val="Endnotentext"/>
        <w:rPr>
          <w:lang w:eastAsia="ja-JP"/>
        </w:rPr>
      </w:pPr>
      <w:r>
        <w:rPr>
          <w:rStyle w:val="Endnotenzeichen"/>
        </w:rPr>
        <w:endnoteRef/>
      </w:r>
      <w:r>
        <w:t xml:space="preserve"> </w:t>
      </w:r>
      <w:r w:rsidRPr="000B209C">
        <w:t>Action verbs should be used when naming activity.</w:t>
      </w:r>
    </w:p>
  </w:endnote>
  <w:endnote w:id="21">
    <w:p w14:paraId="4C2DAFB2" w14:textId="0E41F517" w:rsidR="004F7577" w:rsidRPr="00333C29" w:rsidRDefault="004F7577">
      <w:pPr>
        <w:pStyle w:val="Endnotentext"/>
        <w:rPr>
          <w:lang w:eastAsia="ja-JP"/>
        </w:rPr>
      </w:pPr>
      <w:r>
        <w:rPr>
          <w:rStyle w:val="Endnotenzeichen"/>
        </w:rPr>
        <w:endnoteRef/>
      </w:r>
      <w:r>
        <w:t xml:space="preserve"> </w:t>
      </w:r>
      <w:r w:rsidRPr="00333C29">
        <w:t>Training data can be further specified.</w:t>
      </w:r>
    </w:p>
  </w:endnote>
  <w:endnote w:id="22">
    <w:p w14:paraId="7996A4E3" w14:textId="4093FED2" w:rsidR="004F7577" w:rsidRDefault="004F7577" w:rsidP="005C74F2">
      <w:pPr>
        <w:pStyle w:val="Endnotentext"/>
        <w:rPr>
          <w:lang w:eastAsia="ja-JP"/>
        </w:rPr>
      </w:pPr>
      <w:r>
        <w:rPr>
          <w:rStyle w:val="Endnotenzeichen"/>
        </w:rPr>
        <w:endnoteRef/>
      </w:r>
      <w:r>
        <w:t xml:space="preserve"> The event that triggers the step. This might be completion of the previous event.</w:t>
      </w:r>
    </w:p>
  </w:endnote>
  <w:endnote w:id="23">
    <w:p w14:paraId="2B9FCA3F" w14:textId="4D17AD6C" w:rsidR="004F7577" w:rsidRDefault="004F7577">
      <w:pPr>
        <w:pStyle w:val="Endnotentext"/>
        <w:rPr>
          <w:lang w:eastAsia="ja-JP"/>
        </w:rPr>
      </w:pPr>
      <w:r>
        <w:rPr>
          <w:rStyle w:val="Endnotenzeichen"/>
        </w:rPr>
        <w:endnoteRef/>
      </w:r>
      <w:r>
        <w:t xml:space="preserve"> </w:t>
      </w:r>
      <w:r w:rsidRPr="007F093B">
        <w:t>Action verbs should be used when naming activity.</w:t>
      </w:r>
    </w:p>
  </w:endnote>
  <w:endnote w:id="24">
    <w:p w14:paraId="036F5529" w14:textId="68811061" w:rsidR="004F7577" w:rsidRPr="00452F60" w:rsidRDefault="004F7577">
      <w:pPr>
        <w:pStyle w:val="Endnotentext"/>
        <w:rPr>
          <w:lang w:eastAsia="ja-JP"/>
        </w:rPr>
      </w:pPr>
      <w:r>
        <w:rPr>
          <w:rStyle w:val="Endnotenzeichen"/>
        </w:rPr>
        <w:endnoteRef/>
      </w:r>
      <w:r>
        <w:t xml:space="preserve"> Specify in</w:t>
      </w:r>
      <w:r w:rsidRPr="00452F60">
        <w:t>put of evaluation.</w:t>
      </w:r>
    </w:p>
  </w:endnote>
  <w:endnote w:id="25">
    <w:p w14:paraId="133BF11C" w14:textId="715E89CA" w:rsidR="004F7577" w:rsidRPr="00452F60" w:rsidRDefault="004F7577">
      <w:pPr>
        <w:pStyle w:val="Endnotentext"/>
        <w:rPr>
          <w:lang w:eastAsia="ja-JP"/>
        </w:rPr>
      </w:pPr>
      <w:r>
        <w:rPr>
          <w:rStyle w:val="Endnotenzeichen"/>
        </w:rPr>
        <w:endnoteRef/>
      </w:r>
      <w:r>
        <w:t xml:space="preserve"> </w:t>
      </w:r>
      <w:r w:rsidRPr="00452F60">
        <w:t>Specify output of evaluation.</w:t>
      </w:r>
    </w:p>
  </w:endnote>
  <w:endnote w:id="26">
    <w:p w14:paraId="412EDC75" w14:textId="77777777" w:rsidR="004F7577" w:rsidRDefault="004F7577" w:rsidP="004020D3">
      <w:pPr>
        <w:pStyle w:val="Endnotentext"/>
        <w:rPr>
          <w:lang w:eastAsia="ja-JP"/>
        </w:rPr>
      </w:pPr>
      <w:r>
        <w:rPr>
          <w:rStyle w:val="Endnotenzeichen"/>
        </w:rPr>
        <w:endnoteRef/>
      </w:r>
      <w:r>
        <w:t xml:space="preserve"> The event that triggers the step. This might be completion of the previous event.</w:t>
      </w:r>
    </w:p>
  </w:endnote>
  <w:endnote w:id="27">
    <w:p w14:paraId="3DCC5B3B" w14:textId="77777777" w:rsidR="004F7577" w:rsidRDefault="004F7577" w:rsidP="004020D3">
      <w:pPr>
        <w:pStyle w:val="Endnotentext"/>
        <w:rPr>
          <w:lang w:eastAsia="ja-JP"/>
        </w:rPr>
      </w:pPr>
      <w:r>
        <w:rPr>
          <w:rStyle w:val="Endnotenzeichen"/>
        </w:rPr>
        <w:endnoteRef/>
      </w:r>
      <w:r>
        <w:t xml:space="preserve"> </w:t>
      </w:r>
      <w:r w:rsidRPr="007F093B">
        <w:t>Action verbs should be used when naming activity.</w:t>
      </w:r>
    </w:p>
  </w:endnote>
  <w:endnote w:id="28">
    <w:p w14:paraId="7251B635" w14:textId="77777777" w:rsidR="004F7577" w:rsidRPr="00452F60" w:rsidRDefault="004F7577">
      <w:pPr>
        <w:pStyle w:val="Endnotentext"/>
        <w:rPr>
          <w:lang w:eastAsia="ja-JP"/>
        </w:rPr>
      </w:pPr>
      <w:r>
        <w:rPr>
          <w:rStyle w:val="Endnotenzeichen"/>
        </w:rPr>
        <w:endnoteRef/>
      </w:r>
      <w:r>
        <w:t xml:space="preserve"> Specify in</w:t>
      </w:r>
      <w:r w:rsidRPr="00452F60">
        <w:t>put of evaluation.</w:t>
      </w:r>
    </w:p>
  </w:endnote>
  <w:endnote w:id="29">
    <w:p w14:paraId="30DAE510" w14:textId="77777777" w:rsidR="004F7577" w:rsidRPr="00452F60" w:rsidRDefault="004F7577">
      <w:pPr>
        <w:pStyle w:val="Endnotentext"/>
        <w:rPr>
          <w:lang w:eastAsia="ja-JP"/>
        </w:rPr>
      </w:pPr>
      <w:r>
        <w:rPr>
          <w:rStyle w:val="Endnotenzeichen"/>
        </w:rPr>
        <w:endnoteRef/>
      </w:r>
      <w:r>
        <w:t xml:space="preserve"> </w:t>
      </w:r>
      <w:r w:rsidRPr="00452F60">
        <w:t>Specify output of evaluation.</w:t>
      </w:r>
    </w:p>
  </w:endnote>
  <w:endnote w:id="30">
    <w:p w14:paraId="15BB1373" w14:textId="77777777" w:rsidR="004F7577" w:rsidRDefault="004F7577" w:rsidP="004020D3">
      <w:pPr>
        <w:pStyle w:val="Endnotentext"/>
        <w:rPr>
          <w:lang w:eastAsia="ja-JP"/>
        </w:rPr>
      </w:pPr>
      <w:r>
        <w:rPr>
          <w:rStyle w:val="Endnotenzeichen"/>
        </w:rPr>
        <w:endnoteRef/>
      </w:r>
      <w:r>
        <w:t xml:space="preserve"> The event that triggers the step. This might be completion of the previous event.</w:t>
      </w:r>
    </w:p>
  </w:endnote>
  <w:endnote w:id="31">
    <w:p w14:paraId="112D57CC" w14:textId="77777777" w:rsidR="004F7577" w:rsidRDefault="004F7577" w:rsidP="004020D3">
      <w:pPr>
        <w:pStyle w:val="Endnotentext"/>
        <w:rPr>
          <w:lang w:eastAsia="ja-JP"/>
        </w:rPr>
      </w:pPr>
      <w:r>
        <w:rPr>
          <w:rStyle w:val="Endnotenzeichen"/>
        </w:rPr>
        <w:endnoteRef/>
      </w:r>
      <w:r>
        <w:t xml:space="preserve"> </w:t>
      </w:r>
      <w:r w:rsidRPr="007F093B">
        <w:t>Action verbs should be used when naming activity.</w:t>
      </w:r>
    </w:p>
  </w:endnote>
  <w:endnote w:id="32">
    <w:p w14:paraId="709E1804" w14:textId="09B88B42" w:rsidR="004F7577" w:rsidRDefault="004F7577">
      <w:pPr>
        <w:pStyle w:val="Endnotentext"/>
        <w:rPr>
          <w:lang w:eastAsia="ja-JP"/>
        </w:rPr>
      </w:pPr>
      <w:r>
        <w:rPr>
          <w:rStyle w:val="Endnotenzeichen"/>
        </w:rPr>
        <w:endnoteRef/>
      </w:r>
      <w:r>
        <w:t xml:space="preserve"> </w:t>
      </w:r>
      <w:r w:rsidRPr="009724F4">
        <w:t>Retraining data can be further specified.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BundesSerif Regular">
    <w:altName w:val="BundesSerif Regular"/>
    <w:panose1 w:val="00000000000000000000"/>
    <w:charset w:val="00"/>
    <w:family w:val="roman"/>
    <w:notTrueType/>
    <w:pitch w:val="default"/>
    <w:sig w:usb0="00000003" w:usb1="00000000" w:usb2="00000000" w:usb3="00000000" w:csb0="00000001" w:csb1="00000000"/>
  </w:font>
  <w:font w:name="BundesSans Bold">
    <w:altName w:val="BundesSans Bold"/>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A8302" w14:textId="77777777" w:rsidR="004F7577" w:rsidRPr="00BA1CC8" w:rsidRDefault="004F7577" w:rsidP="004421EF">
    <w:pPr>
      <w:pStyle w:val="Fuzeile"/>
      <w:spacing w:before="240" w:line="240" w:lineRule="exact"/>
      <w:rPr>
        <w:sz w:val="20"/>
      </w:rPr>
    </w:pPr>
    <w:r w:rsidRPr="006E50E0">
      <w:rPr>
        <w:b/>
        <w:sz w:val="20"/>
      </w:rPr>
      <w:fldChar w:fldCharType="begin"/>
    </w:r>
    <w:r w:rsidRPr="006E50E0">
      <w:rPr>
        <w:b/>
        <w:sz w:val="20"/>
      </w:rPr>
      <w:instrText xml:space="preserve"> PAGE   \* MERGEFORMAT </w:instrText>
    </w:r>
    <w:r w:rsidRPr="006E50E0">
      <w:rPr>
        <w:b/>
        <w:sz w:val="20"/>
      </w:rPr>
      <w:fldChar w:fldCharType="separate"/>
    </w:r>
    <w:r w:rsidR="0069348E">
      <w:rPr>
        <w:b/>
        <w:noProof/>
        <w:sz w:val="20"/>
      </w:rPr>
      <w:t>2</w:t>
    </w:r>
    <w:r w:rsidRPr="006E50E0">
      <w:rPr>
        <w:b/>
        <w:sz w:val="20"/>
      </w:rPr>
      <w:fldChar w:fldCharType="end"/>
    </w:r>
    <w:r w:rsidRPr="00BA1CC8">
      <w:rPr>
        <w:sz w:val="20"/>
      </w:rPr>
      <w:tab/>
      <w:t>© ISO #### –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03434" w14:textId="77777777" w:rsidR="004F7577" w:rsidRPr="00BA1CC8" w:rsidRDefault="004F7577" w:rsidP="00526284">
    <w:pPr>
      <w:pStyle w:val="Fuzeile"/>
      <w:spacing w:line="240" w:lineRule="atLeast"/>
      <w:rPr>
        <w:sz w:val="20"/>
      </w:rPr>
    </w:pPr>
    <w:r w:rsidRPr="00BA1CC8">
      <w:rPr>
        <w:sz w:val="20"/>
      </w:rPr>
      <w:t>© ISO #### – All rights reserved</w:t>
    </w:r>
    <w:r w:rsidRPr="00BA1CC8">
      <w:rPr>
        <w:sz w:val="20"/>
      </w:rPr>
      <w:tab/>
    </w:r>
    <w:r w:rsidRPr="006E50E0">
      <w:rPr>
        <w:b/>
        <w:sz w:val="20"/>
      </w:rPr>
      <w:fldChar w:fldCharType="begin"/>
    </w:r>
    <w:r w:rsidRPr="006E50E0">
      <w:rPr>
        <w:b/>
        <w:sz w:val="20"/>
      </w:rPr>
      <w:instrText xml:space="preserve"> PAGE   \* MERGEFORMAT </w:instrText>
    </w:r>
    <w:r w:rsidRPr="006E50E0">
      <w:rPr>
        <w:b/>
        <w:sz w:val="20"/>
      </w:rPr>
      <w:fldChar w:fldCharType="separate"/>
    </w:r>
    <w:r w:rsidR="0069348E">
      <w:rPr>
        <w:b/>
        <w:noProof/>
        <w:sz w:val="20"/>
      </w:rPr>
      <w:t>3</w:t>
    </w:r>
    <w:r w:rsidRPr="006E50E0">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AAEB3" w14:textId="77777777" w:rsidR="004F7577" w:rsidRDefault="004F7577">
      <w:pPr>
        <w:spacing w:after="0" w:line="240" w:lineRule="auto"/>
      </w:pPr>
      <w:r>
        <w:separator/>
      </w:r>
    </w:p>
  </w:footnote>
  <w:footnote w:type="continuationSeparator" w:id="0">
    <w:p w14:paraId="398EC376" w14:textId="77777777" w:rsidR="004F7577" w:rsidRDefault="004F75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5A95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8A55008"/>
    <w:multiLevelType w:val="multilevel"/>
    <w:tmpl w:val="7DE4FFC0"/>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
    <w:nsid w:val="2A647752"/>
    <w:multiLevelType w:val="hybridMultilevel"/>
    <w:tmpl w:val="937C60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0846AA2"/>
    <w:multiLevelType w:val="hybridMultilevel"/>
    <w:tmpl w:val="11F442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3AC7EB8"/>
    <w:multiLevelType w:val="multilevel"/>
    <w:tmpl w:val="975087F0"/>
    <w:lvl w:ilvl="0">
      <w:start w:val="1"/>
      <w:numFmt w:val="decimal"/>
      <w:pStyle w:val="berschrift1"/>
      <w:lvlText w:val="%1"/>
      <w:lvlJc w:val="left"/>
      <w:pPr>
        <w:tabs>
          <w:tab w:val="num" w:pos="432"/>
        </w:tabs>
        <w:ind w:left="432" w:hanging="432"/>
      </w:pPr>
      <w:rPr>
        <w:rFonts w:cs="Times New Roman"/>
        <w:b/>
        <w:i w:val="0"/>
      </w:rPr>
    </w:lvl>
    <w:lvl w:ilvl="1">
      <w:start w:val="1"/>
      <w:numFmt w:val="decimal"/>
      <w:pStyle w:val="berschrift2"/>
      <w:lvlText w:val="%1.%2"/>
      <w:lvlJc w:val="left"/>
      <w:pPr>
        <w:tabs>
          <w:tab w:val="num" w:pos="360"/>
        </w:tabs>
      </w:pPr>
      <w:rPr>
        <w:rFonts w:cs="Times New Roman"/>
        <w:b/>
        <w:i w:val="0"/>
      </w:rPr>
    </w:lvl>
    <w:lvl w:ilvl="2">
      <w:start w:val="1"/>
      <w:numFmt w:val="decimal"/>
      <w:pStyle w:val="berschrift3"/>
      <w:lvlText w:val="%1.%2.%3"/>
      <w:lvlJc w:val="left"/>
      <w:pPr>
        <w:tabs>
          <w:tab w:val="num" w:pos="720"/>
        </w:tabs>
      </w:pPr>
      <w:rPr>
        <w:rFonts w:cs="Times New Roman"/>
        <w:b/>
        <w:i w:val="0"/>
      </w:rPr>
    </w:lvl>
    <w:lvl w:ilvl="3">
      <w:start w:val="1"/>
      <w:numFmt w:val="decimal"/>
      <w:pStyle w:val="berschrift4"/>
      <w:lvlText w:val="%1.%2.%3.%4"/>
      <w:lvlJc w:val="left"/>
      <w:pPr>
        <w:tabs>
          <w:tab w:val="num" w:pos="1080"/>
        </w:tabs>
      </w:pPr>
      <w:rPr>
        <w:rFonts w:cs="Times New Roman"/>
        <w:b/>
        <w:i w:val="0"/>
      </w:rPr>
    </w:lvl>
    <w:lvl w:ilvl="4">
      <w:start w:val="1"/>
      <w:numFmt w:val="decimal"/>
      <w:pStyle w:val="berschrift5"/>
      <w:lvlText w:val="%1.%2.%3.%4.%5"/>
      <w:lvlJc w:val="left"/>
      <w:pPr>
        <w:tabs>
          <w:tab w:val="num" w:pos="1080"/>
        </w:tabs>
      </w:pPr>
      <w:rPr>
        <w:rFonts w:cs="Times New Roman"/>
        <w:b/>
        <w:i w:val="0"/>
      </w:rPr>
    </w:lvl>
    <w:lvl w:ilvl="5">
      <w:start w:val="1"/>
      <w:numFmt w:val="decimal"/>
      <w:pStyle w:val="berschrift6"/>
      <w:lvlText w:val="%1.%2.%3.%4.%5.%6"/>
      <w:lvlJc w:val="left"/>
      <w:pPr>
        <w:tabs>
          <w:tab w:val="num" w:pos="1440"/>
        </w:tabs>
      </w:pPr>
      <w:rPr>
        <w:rFonts w:cs="Times New Roman"/>
        <w:b/>
        <w:i w:val="0"/>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abstractNum w:abstractNumId="5">
    <w:nsid w:val="387D4433"/>
    <w:multiLevelType w:val="multilevel"/>
    <w:tmpl w:val="0A6C12D8"/>
    <w:lvl w:ilvl="0">
      <w:start w:val="1"/>
      <w:numFmt w:val="bullet"/>
      <w:pStyle w:val="Listenfortsetzung"/>
      <w:lvlText w:val="—"/>
      <w:lvlJc w:val="left"/>
      <w:pPr>
        <w:ind w:left="400" w:hanging="400"/>
      </w:pPr>
      <w:rPr>
        <w:rFonts w:ascii="Cambria" w:hAnsi="Cambria"/>
      </w:rPr>
    </w:lvl>
    <w:lvl w:ilvl="1">
      <w:start w:val="1"/>
      <w:numFmt w:val="bullet"/>
      <w:pStyle w:val="Listenfortsetzung2"/>
      <w:lvlText w:val="—"/>
      <w:lvlJc w:val="left"/>
      <w:pPr>
        <w:ind w:left="800" w:hanging="400"/>
      </w:pPr>
      <w:rPr>
        <w:rFonts w:ascii="Cambria" w:hAnsi="Cambria"/>
      </w:rPr>
    </w:lvl>
    <w:lvl w:ilvl="2">
      <w:start w:val="1"/>
      <w:numFmt w:val="bullet"/>
      <w:pStyle w:val="Listenfortsetzung3"/>
      <w:lvlText w:val="—"/>
      <w:lvlJc w:val="left"/>
      <w:pPr>
        <w:ind w:left="1200" w:hanging="400"/>
      </w:pPr>
      <w:rPr>
        <w:rFonts w:ascii="Cambria" w:hAnsi="Cambria"/>
      </w:rPr>
    </w:lvl>
    <w:lvl w:ilvl="3">
      <w:start w:val="1"/>
      <w:numFmt w:val="bullet"/>
      <w:pStyle w:val="Listenfortsetzung4"/>
      <w:lvlText w:val="—"/>
      <w:lvlJc w:val="left"/>
      <w:pPr>
        <w:ind w:left="1600" w:hanging="400"/>
      </w:pPr>
      <w:rPr>
        <w:rFonts w:ascii="Cambria" w:hAnsi="Cambria"/>
      </w:rPr>
    </w:lvl>
    <w:lvl w:ilvl="4">
      <w:start w:val="1"/>
      <w:numFmt w:val="bullet"/>
      <w:pStyle w:val="zzLc5"/>
      <w:lvlText w:val=" "/>
      <w:lvlJc w:val="left"/>
      <w:pPr>
        <w:ind w:left="0" w:firstLine="0"/>
      </w:pPr>
    </w:lvl>
    <w:lvl w:ilvl="5">
      <w:start w:val="1"/>
      <w:numFmt w:val="bullet"/>
      <w:pStyle w:val="zzLc6"/>
      <w:lvlText w:val=" "/>
      <w:lvlJc w:val="left"/>
      <w:pPr>
        <w:ind w:left="0" w:firstLine="0"/>
      </w:pPr>
    </w:lvl>
    <w:lvl w:ilvl="6">
      <w:start w:val="1"/>
      <w:numFmt w:val="decimal"/>
      <w:lvlText w:val="(%7)"/>
      <w:lvlJc w:val="left"/>
      <w:pPr>
        <w:ind w:left="2976" w:hanging="425"/>
      </w:pPr>
    </w:lvl>
    <w:lvl w:ilvl="7">
      <w:start w:val="1"/>
      <w:numFmt w:val="lowerLetter"/>
      <w:lvlText w:val="(%8)"/>
      <w:lvlJc w:val="left"/>
      <w:pPr>
        <w:ind w:left="3402" w:hanging="426"/>
      </w:pPr>
    </w:lvl>
    <w:lvl w:ilvl="8">
      <w:start w:val="1"/>
      <w:numFmt w:val="lowerRoman"/>
      <w:lvlText w:val="(%9)"/>
      <w:lvlJc w:val="left"/>
      <w:pPr>
        <w:ind w:left="3827" w:hanging="425"/>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 w:numId="19">
    <w:abstractNumId w:val="5"/>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bordersDoNotSurroundHeader/>
  <w:bordersDoNotSurroundFooter/>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Moves/>
  <w:doNotTrackFormatting/>
  <w:defaultTabStop w:val="720"/>
  <w:hyphenationZone w:val="425"/>
  <w:evenAndOddHeaders/>
  <w:characterSpacingControl w:val="doNotCompress"/>
  <w:hdrShapeDefaults>
    <o:shapedefaults v:ext="edit" spidmax="36865">
      <v:textbox inset="5.85pt,.7pt,5.85pt,.7pt"/>
    </o:shapedefaults>
  </w:hdrShapeDefaults>
  <w:footnotePr>
    <w:footnote w:id="-1"/>
    <w:footnote w:id="0"/>
  </w:footnotePr>
  <w:endnotePr>
    <w:numFmt w:val="decimal"/>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3E2"/>
    <w:rsid w:val="00001587"/>
    <w:rsid w:val="000022B4"/>
    <w:rsid w:val="000157F7"/>
    <w:rsid w:val="00032FEC"/>
    <w:rsid w:val="0004337E"/>
    <w:rsid w:val="000434FA"/>
    <w:rsid w:val="0004421F"/>
    <w:rsid w:val="00044F36"/>
    <w:rsid w:val="00047723"/>
    <w:rsid w:val="00052262"/>
    <w:rsid w:val="00053723"/>
    <w:rsid w:val="00055455"/>
    <w:rsid w:val="00055C44"/>
    <w:rsid w:val="00056EBE"/>
    <w:rsid w:val="00060093"/>
    <w:rsid w:val="00061A8B"/>
    <w:rsid w:val="00065A0E"/>
    <w:rsid w:val="000672C6"/>
    <w:rsid w:val="00080459"/>
    <w:rsid w:val="0008764C"/>
    <w:rsid w:val="00093685"/>
    <w:rsid w:val="000B209C"/>
    <w:rsid w:val="000B268A"/>
    <w:rsid w:val="000B2D4D"/>
    <w:rsid w:val="000C033F"/>
    <w:rsid w:val="000C6662"/>
    <w:rsid w:val="000C68C2"/>
    <w:rsid w:val="000E763A"/>
    <w:rsid w:val="000E7EF6"/>
    <w:rsid w:val="000F1A30"/>
    <w:rsid w:val="000F30B6"/>
    <w:rsid w:val="001029A7"/>
    <w:rsid w:val="00104455"/>
    <w:rsid w:val="0010630E"/>
    <w:rsid w:val="00106B37"/>
    <w:rsid w:val="0012107A"/>
    <w:rsid w:val="00121D48"/>
    <w:rsid w:val="001257E6"/>
    <w:rsid w:val="001309C8"/>
    <w:rsid w:val="00155148"/>
    <w:rsid w:val="00172B99"/>
    <w:rsid w:val="00174615"/>
    <w:rsid w:val="00174654"/>
    <w:rsid w:val="00177C86"/>
    <w:rsid w:val="00181C27"/>
    <w:rsid w:val="001823EB"/>
    <w:rsid w:val="00186560"/>
    <w:rsid w:val="001A0B0F"/>
    <w:rsid w:val="001A33D0"/>
    <w:rsid w:val="001A4023"/>
    <w:rsid w:val="001A7253"/>
    <w:rsid w:val="001B51CD"/>
    <w:rsid w:val="001B53E2"/>
    <w:rsid w:val="001C0822"/>
    <w:rsid w:val="001D3243"/>
    <w:rsid w:val="001F03BA"/>
    <w:rsid w:val="00200881"/>
    <w:rsid w:val="00201CE1"/>
    <w:rsid w:val="002052A4"/>
    <w:rsid w:val="0021309E"/>
    <w:rsid w:val="00222803"/>
    <w:rsid w:val="00223F5E"/>
    <w:rsid w:val="002361C1"/>
    <w:rsid w:val="00241DA7"/>
    <w:rsid w:val="00244A96"/>
    <w:rsid w:val="00261C6F"/>
    <w:rsid w:val="00263465"/>
    <w:rsid w:val="00264095"/>
    <w:rsid w:val="0028022C"/>
    <w:rsid w:val="00281F11"/>
    <w:rsid w:val="00294761"/>
    <w:rsid w:val="00294FB0"/>
    <w:rsid w:val="002B7A28"/>
    <w:rsid w:val="002D24D3"/>
    <w:rsid w:val="002E0796"/>
    <w:rsid w:val="002E0C65"/>
    <w:rsid w:val="002E2D8A"/>
    <w:rsid w:val="002E5ABD"/>
    <w:rsid w:val="002F07D4"/>
    <w:rsid w:val="002F385E"/>
    <w:rsid w:val="002F6709"/>
    <w:rsid w:val="002F7B5B"/>
    <w:rsid w:val="00314414"/>
    <w:rsid w:val="00322DFB"/>
    <w:rsid w:val="0033323D"/>
    <w:rsid w:val="00333718"/>
    <w:rsid w:val="00333A6F"/>
    <w:rsid w:val="00333C29"/>
    <w:rsid w:val="00346D16"/>
    <w:rsid w:val="00347C30"/>
    <w:rsid w:val="00375FC7"/>
    <w:rsid w:val="003807AF"/>
    <w:rsid w:val="00387AFB"/>
    <w:rsid w:val="00395E39"/>
    <w:rsid w:val="003B70C0"/>
    <w:rsid w:val="003C0572"/>
    <w:rsid w:val="003C4BF6"/>
    <w:rsid w:val="003C55FF"/>
    <w:rsid w:val="003D0AD7"/>
    <w:rsid w:val="003D3664"/>
    <w:rsid w:val="003F70C9"/>
    <w:rsid w:val="00400F60"/>
    <w:rsid w:val="004020D3"/>
    <w:rsid w:val="004034F8"/>
    <w:rsid w:val="00404DBD"/>
    <w:rsid w:val="00410481"/>
    <w:rsid w:val="00414688"/>
    <w:rsid w:val="0041500B"/>
    <w:rsid w:val="00420611"/>
    <w:rsid w:val="004211C9"/>
    <w:rsid w:val="0043287F"/>
    <w:rsid w:val="00435107"/>
    <w:rsid w:val="004421EF"/>
    <w:rsid w:val="00452F60"/>
    <w:rsid w:val="004609FE"/>
    <w:rsid w:val="004623B4"/>
    <w:rsid w:val="004721A1"/>
    <w:rsid w:val="00481387"/>
    <w:rsid w:val="00481633"/>
    <w:rsid w:val="00490CBC"/>
    <w:rsid w:val="00493AF5"/>
    <w:rsid w:val="00493B84"/>
    <w:rsid w:val="004A78F4"/>
    <w:rsid w:val="004B57F3"/>
    <w:rsid w:val="004C241D"/>
    <w:rsid w:val="004D756C"/>
    <w:rsid w:val="004E6E8E"/>
    <w:rsid w:val="004E77F7"/>
    <w:rsid w:val="004F648A"/>
    <w:rsid w:val="004F7577"/>
    <w:rsid w:val="0051332D"/>
    <w:rsid w:val="00514809"/>
    <w:rsid w:val="00517321"/>
    <w:rsid w:val="005249FF"/>
    <w:rsid w:val="00526284"/>
    <w:rsid w:val="00535074"/>
    <w:rsid w:val="00541771"/>
    <w:rsid w:val="00545B89"/>
    <w:rsid w:val="00545E89"/>
    <w:rsid w:val="00546171"/>
    <w:rsid w:val="0054733A"/>
    <w:rsid w:val="005508E3"/>
    <w:rsid w:val="00550BA6"/>
    <w:rsid w:val="00551904"/>
    <w:rsid w:val="005564AC"/>
    <w:rsid w:val="005608D8"/>
    <w:rsid w:val="00562B13"/>
    <w:rsid w:val="00564883"/>
    <w:rsid w:val="00567EDD"/>
    <w:rsid w:val="005754C1"/>
    <w:rsid w:val="00586148"/>
    <w:rsid w:val="00592CC0"/>
    <w:rsid w:val="005938C6"/>
    <w:rsid w:val="005A574C"/>
    <w:rsid w:val="005B3EC6"/>
    <w:rsid w:val="005B7DC0"/>
    <w:rsid w:val="005C6300"/>
    <w:rsid w:val="005C74F2"/>
    <w:rsid w:val="005D2819"/>
    <w:rsid w:val="005D3F9A"/>
    <w:rsid w:val="005D6017"/>
    <w:rsid w:val="005E2D35"/>
    <w:rsid w:val="005F3604"/>
    <w:rsid w:val="005F57B1"/>
    <w:rsid w:val="00600991"/>
    <w:rsid w:val="00610D56"/>
    <w:rsid w:val="00612C9F"/>
    <w:rsid w:val="0061703E"/>
    <w:rsid w:val="00622E13"/>
    <w:rsid w:val="006240B0"/>
    <w:rsid w:val="00634C20"/>
    <w:rsid w:val="00636F37"/>
    <w:rsid w:val="00641367"/>
    <w:rsid w:val="00647BC0"/>
    <w:rsid w:val="00647C92"/>
    <w:rsid w:val="00663504"/>
    <w:rsid w:val="00673172"/>
    <w:rsid w:val="00674C63"/>
    <w:rsid w:val="0068101F"/>
    <w:rsid w:val="00682611"/>
    <w:rsid w:val="006872B5"/>
    <w:rsid w:val="00691E71"/>
    <w:rsid w:val="0069348E"/>
    <w:rsid w:val="006963BF"/>
    <w:rsid w:val="006A2DE5"/>
    <w:rsid w:val="006B46D5"/>
    <w:rsid w:val="006C2EB2"/>
    <w:rsid w:val="006C7C26"/>
    <w:rsid w:val="006D0F88"/>
    <w:rsid w:val="006D370C"/>
    <w:rsid w:val="006D3D76"/>
    <w:rsid w:val="006D3D8B"/>
    <w:rsid w:val="006E37F3"/>
    <w:rsid w:val="00705637"/>
    <w:rsid w:val="00721241"/>
    <w:rsid w:val="00734B0C"/>
    <w:rsid w:val="007407EB"/>
    <w:rsid w:val="00744A9E"/>
    <w:rsid w:val="00751B0D"/>
    <w:rsid w:val="00754610"/>
    <w:rsid w:val="00756646"/>
    <w:rsid w:val="00762AED"/>
    <w:rsid w:val="00766FDD"/>
    <w:rsid w:val="00767DC1"/>
    <w:rsid w:val="00777A56"/>
    <w:rsid w:val="00777ED9"/>
    <w:rsid w:val="0078114D"/>
    <w:rsid w:val="007812F0"/>
    <w:rsid w:val="007B785C"/>
    <w:rsid w:val="007C0471"/>
    <w:rsid w:val="007C6170"/>
    <w:rsid w:val="007D2557"/>
    <w:rsid w:val="007E6265"/>
    <w:rsid w:val="007F093B"/>
    <w:rsid w:val="007F1796"/>
    <w:rsid w:val="007F4C7D"/>
    <w:rsid w:val="007F7F35"/>
    <w:rsid w:val="008004BE"/>
    <w:rsid w:val="008014CE"/>
    <w:rsid w:val="00803DA5"/>
    <w:rsid w:val="00807851"/>
    <w:rsid w:val="008110E0"/>
    <w:rsid w:val="00814A5F"/>
    <w:rsid w:val="00835156"/>
    <w:rsid w:val="008467A3"/>
    <w:rsid w:val="008476CC"/>
    <w:rsid w:val="0084785A"/>
    <w:rsid w:val="00850261"/>
    <w:rsid w:val="00854D9F"/>
    <w:rsid w:val="008612D8"/>
    <w:rsid w:val="008713ED"/>
    <w:rsid w:val="0087166E"/>
    <w:rsid w:val="008814B2"/>
    <w:rsid w:val="00883016"/>
    <w:rsid w:val="00885E28"/>
    <w:rsid w:val="00897961"/>
    <w:rsid w:val="008A723B"/>
    <w:rsid w:val="008C03EF"/>
    <w:rsid w:val="008C0718"/>
    <w:rsid w:val="008C1E78"/>
    <w:rsid w:val="008C598D"/>
    <w:rsid w:val="008D16DB"/>
    <w:rsid w:val="008D3A16"/>
    <w:rsid w:val="008D5B02"/>
    <w:rsid w:val="008F20A4"/>
    <w:rsid w:val="008F3ECB"/>
    <w:rsid w:val="008F7398"/>
    <w:rsid w:val="009219AA"/>
    <w:rsid w:val="00921FF2"/>
    <w:rsid w:val="009226E4"/>
    <w:rsid w:val="0093118F"/>
    <w:rsid w:val="009421E9"/>
    <w:rsid w:val="009531CB"/>
    <w:rsid w:val="00955A40"/>
    <w:rsid w:val="0095728F"/>
    <w:rsid w:val="00957A4B"/>
    <w:rsid w:val="009647A8"/>
    <w:rsid w:val="00965E0E"/>
    <w:rsid w:val="009724F4"/>
    <w:rsid w:val="009725D0"/>
    <w:rsid w:val="0097303B"/>
    <w:rsid w:val="00981134"/>
    <w:rsid w:val="009917A1"/>
    <w:rsid w:val="00997AEA"/>
    <w:rsid w:val="009A05EA"/>
    <w:rsid w:val="009B0963"/>
    <w:rsid w:val="009B14D0"/>
    <w:rsid w:val="009C56F6"/>
    <w:rsid w:val="009D1EAF"/>
    <w:rsid w:val="009D68D9"/>
    <w:rsid w:val="009F6538"/>
    <w:rsid w:val="00A0684B"/>
    <w:rsid w:val="00A10C28"/>
    <w:rsid w:val="00A13C55"/>
    <w:rsid w:val="00A22CF8"/>
    <w:rsid w:val="00A266EA"/>
    <w:rsid w:val="00A34F31"/>
    <w:rsid w:val="00A43A22"/>
    <w:rsid w:val="00A45AE0"/>
    <w:rsid w:val="00A47A1B"/>
    <w:rsid w:val="00A50D78"/>
    <w:rsid w:val="00A5508F"/>
    <w:rsid w:val="00A55B6A"/>
    <w:rsid w:val="00A752AD"/>
    <w:rsid w:val="00A84828"/>
    <w:rsid w:val="00AA2E0D"/>
    <w:rsid w:val="00AB29CD"/>
    <w:rsid w:val="00AB5186"/>
    <w:rsid w:val="00AC1A33"/>
    <w:rsid w:val="00AC2A68"/>
    <w:rsid w:val="00AC5160"/>
    <w:rsid w:val="00AE4BCF"/>
    <w:rsid w:val="00AE59AA"/>
    <w:rsid w:val="00AF7832"/>
    <w:rsid w:val="00AF7BAA"/>
    <w:rsid w:val="00B00197"/>
    <w:rsid w:val="00B14692"/>
    <w:rsid w:val="00B24728"/>
    <w:rsid w:val="00B31145"/>
    <w:rsid w:val="00B31544"/>
    <w:rsid w:val="00B34964"/>
    <w:rsid w:val="00B4133E"/>
    <w:rsid w:val="00B41FA6"/>
    <w:rsid w:val="00B4544F"/>
    <w:rsid w:val="00B45BBC"/>
    <w:rsid w:val="00B54248"/>
    <w:rsid w:val="00B5455F"/>
    <w:rsid w:val="00B63D77"/>
    <w:rsid w:val="00B75F64"/>
    <w:rsid w:val="00B77025"/>
    <w:rsid w:val="00B80F08"/>
    <w:rsid w:val="00B83404"/>
    <w:rsid w:val="00B9118A"/>
    <w:rsid w:val="00BA1F97"/>
    <w:rsid w:val="00BA6E9D"/>
    <w:rsid w:val="00BB3DDC"/>
    <w:rsid w:val="00BB5222"/>
    <w:rsid w:val="00BC10BC"/>
    <w:rsid w:val="00BC394B"/>
    <w:rsid w:val="00BE3EC9"/>
    <w:rsid w:val="00BF30A6"/>
    <w:rsid w:val="00BF7921"/>
    <w:rsid w:val="00BF7DAF"/>
    <w:rsid w:val="00C07971"/>
    <w:rsid w:val="00C07B2B"/>
    <w:rsid w:val="00C109F2"/>
    <w:rsid w:val="00C32BB8"/>
    <w:rsid w:val="00C33932"/>
    <w:rsid w:val="00C52B10"/>
    <w:rsid w:val="00C562AC"/>
    <w:rsid w:val="00C70324"/>
    <w:rsid w:val="00C77350"/>
    <w:rsid w:val="00C83357"/>
    <w:rsid w:val="00C84E27"/>
    <w:rsid w:val="00CA01A2"/>
    <w:rsid w:val="00CA02DE"/>
    <w:rsid w:val="00CA2B67"/>
    <w:rsid w:val="00CA3241"/>
    <w:rsid w:val="00CC03B0"/>
    <w:rsid w:val="00CC2833"/>
    <w:rsid w:val="00CD1145"/>
    <w:rsid w:val="00CE2681"/>
    <w:rsid w:val="00CE3EA3"/>
    <w:rsid w:val="00CF0A4B"/>
    <w:rsid w:val="00CF105C"/>
    <w:rsid w:val="00CF366D"/>
    <w:rsid w:val="00CF5A70"/>
    <w:rsid w:val="00D00660"/>
    <w:rsid w:val="00D04320"/>
    <w:rsid w:val="00D0683C"/>
    <w:rsid w:val="00D23754"/>
    <w:rsid w:val="00D27F5D"/>
    <w:rsid w:val="00D33289"/>
    <w:rsid w:val="00D4112A"/>
    <w:rsid w:val="00D44253"/>
    <w:rsid w:val="00D44F7B"/>
    <w:rsid w:val="00D508D4"/>
    <w:rsid w:val="00D72B3A"/>
    <w:rsid w:val="00D75592"/>
    <w:rsid w:val="00D8357F"/>
    <w:rsid w:val="00D97C17"/>
    <w:rsid w:val="00DB1483"/>
    <w:rsid w:val="00DD1BA4"/>
    <w:rsid w:val="00DD5F30"/>
    <w:rsid w:val="00DD73DB"/>
    <w:rsid w:val="00DD77AD"/>
    <w:rsid w:val="00DD7EE0"/>
    <w:rsid w:val="00DE4393"/>
    <w:rsid w:val="00DE5433"/>
    <w:rsid w:val="00DF4B14"/>
    <w:rsid w:val="00E00C82"/>
    <w:rsid w:val="00E015D8"/>
    <w:rsid w:val="00E03234"/>
    <w:rsid w:val="00E0364B"/>
    <w:rsid w:val="00E14DE4"/>
    <w:rsid w:val="00E45DE1"/>
    <w:rsid w:val="00E5283A"/>
    <w:rsid w:val="00E66E01"/>
    <w:rsid w:val="00E72DE4"/>
    <w:rsid w:val="00E72FD2"/>
    <w:rsid w:val="00E745F4"/>
    <w:rsid w:val="00E90038"/>
    <w:rsid w:val="00E9261B"/>
    <w:rsid w:val="00E92F4D"/>
    <w:rsid w:val="00E933D6"/>
    <w:rsid w:val="00E976D1"/>
    <w:rsid w:val="00EA5133"/>
    <w:rsid w:val="00EA62E2"/>
    <w:rsid w:val="00EA6324"/>
    <w:rsid w:val="00EA7BD6"/>
    <w:rsid w:val="00EB10DB"/>
    <w:rsid w:val="00EB3E6C"/>
    <w:rsid w:val="00EB5FF5"/>
    <w:rsid w:val="00ED6553"/>
    <w:rsid w:val="00EF49F8"/>
    <w:rsid w:val="00F00DD4"/>
    <w:rsid w:val="00F036FC"/>
    <w:rsid w:val="00F232CB"/>
    <w:rsid w:val="00F257C4"/>
    <w:rsid w:val="00F31183"/>
    <w:rsid w:val="00F3636F"/>
    <w:rsid w:val="00F46ECC"/>
    <w:rsid w:val="00F53979"/>
    <w:rsid w:val="00F721F0"/>
    <w:rsid w:val="00F7380B"/>
    <w:rsid w:val="00F77E4F"/>
    <w:rsid w:val="00F819CB"/>
    <w:rsid w:val="00F81ACE"/>
    <w:rsid w:val="00F81DB5"/>
    <w:rsid w:val="00F828CA"/>
    <w:rsid w:val="00F83900"/>
    <w:rsid w:val="00F85048"/>
    <w:rsid w:val="00F94381"/>
    <w:rsid w:val="00FA0489"/>
    <w:rsid w:val="00FB26D9"/>
    <w:rsid w:val="00FB788B"/>
    <w:rsid w:val="00FC1FDA"/>
    <w:rsid w:val="00FD293C"/>
    <w:rsid w:val="00FD44FE"/>
    <w:rsid w:val="00FD5375"/>
    <w:rsid w:val="00FE4BE6"/>
    <w:rsid w:val="00FE6F2D"/>
    <w:rsid w:val="00FF2548"/>
    <w:rsid w:val="00FF443B"/>
    <w:rsid w:val="00FF5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CD5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54733A"/>
    <w:pPr>
      <w:tabs>
        <w:tab w:val="left" w:pos="403"/>
      </w:tabs>
      <w:spacing w:after="240" w:line="240" w:lineRule="atLeast"/>
      <w:jc w:val="both"/>
    </w:pPr>
    <w:rPr>
      <w:sz w:val="22"/>
      <w:szCs w:val="22"/>
      <w:lang w:val="en-GB"/>
    </w:rPr>
  </w:style>
  <w:style w:type="paragraph" w:styleId="berschrift1">
    <w:name w:val="heading 1"/>
    <w:basedOn w:val="Standard"/>
    <w:next w:val="Standard"/>
    <w:link w:val="berschrift1Zchn"/>
    <w:uiPriority w:val="1"/>
    <w:qFormat/>
    <w:rsid w:val="001B51CD"/>
    <w:pPr>
      <w:keepNext/>
      <w:numPr>
        <w:numId w:val="6"/>
      </w:numPr>
      <w:tabs>
        <w:tab w:val="clear" w:pos="403"/>
        <w:tab w:val="left" w:pos="400"/>
        <w:tab w:val="left" w:pos="560"/>
      </w:tabs>
      <w:suppressAutoHyphens/>
      <w:spacing w:before="270" w:line="270" w:lineRule="atLeast"/>
      <w:jc w:val="left"/>
      <w:outlineLvl w:val="0"/>
    </w:pPr>
    <w:rPr>
      <w:rFonts w:eastAsia="MS Mincho"/>
      <w:b/>
      <w:sz w:val="26"/>
      <w:lang w:eastAsia="ja-JP"/>
    </w:rPr>
  </w:style>
  <w:style w:type="paragraph" w:styleId="berschrift2">
    <w:name w:val="heading 2"/>
    <w:basedOn w:val="berschrift1"/>
    <w:next w:val="Standard"/>
    <w:link w:val="berschrift2Zchn"/>
    <w:uiPriority w:val="2"/>
    <w:qFormat/>
    <w:rsid w:val="001B51CD"/>
    <w:pPr>
      <w:numPr>
        <w:ilvl w:val="1"/>
      </w:numPr>
      <w:tabs>
        <w:tab w:val="clear" w:pos="360"/>
        <w:tab w:val="clear" w:pos="400"/>
        <w:tab w:val="clear" w:pos="560"/>
        <w:tab w:val="left" w:pos="540"/>
        <w:tab w:val="left" w:pos="700"/>
      </w:tabs>
      <w:spacing w:before="60" w:line="250" w:lineRule="atLeast"/>
      <w:outlineLvl w:val="1"/>
    </w:pPr>
    <w:rPr>
      <w:sz w:val="24"/>
    </w:rPr>
  </w:style>
  <w:style w:type="paragraph" w:styleId="berschrift3">
    <w:name w:val="heading 3"/>
    <w:basedOn w:val="berschrift1"/>
    <w:next w:val="Standard"/>
    <w:link w:val="berschrift3Zchn"/>
    <w:uiPriority w:val="3"/>
    <w:qFormat/>
    <w:rsid w:val="001B51CD"/>
    <w:pPr>
      <w:numPr>
        <w:ilvl w:val="2"/>
      </w:numPr>
      <w:tabs>
        <w:tab w:val="clear" w:pos="400"/>
        <w:tab w:val="clear" w:pos="560"/>
        <w:tab w:val="left" w:pos="880"/>
      </w:tabs>
      <w:spacing w:before="60" w:line="240" w:lineRule="atLeast"/>
      <w:outlineLvl w:val="2"/>
    </w:pPr>
    <w:rPr>
      <w:sz w:val="22"/>
    </w:rPr>
  </w:style>
  <w:style w:type="paragraph" w:styleId="berschrift4">
    <w:name w:val="heading 4"/>
    <w:basedOn w:val="berschrift3"/>
    <w:next w:val="Standard"/>
    <w:link w:val="berschrift4Zchn"/>
    <w:uiPriority w:val="4"/>
    <w:qFormat/>
    <w:rsid w:val="00F828CA"/>
    <w:pPr>
      <w:numPr>
        <w:ilvl w:val="3"/>
      </w:numPr>
      <w:tabs>
        <w:tab w:val="clear" w:pos="880"/>
        <w:tab w:val="clear" w:pos="1080"/>
        <w:tab w:val="left" w:pos="1021"/>
        <w:tab w:val="left" w:pos="1140"/>
        <w:tab w:val="left" w:pos="1360"/>
      </w:tabs>
      <w:outlineLvl w:val="3"/>
    </w:pPr>
  </w:style>
  <w:style w:type="paragraph" w:styleId="berschrift5">
    <w:name w:val="heading 5"/>
    <w:basedOn w:val="berschrift4"/>
    <w:next w:val="Standard"/>
    <w:link w:val="berschrift5Zchn"/>
    <w:uiPriority w:val="5"/>
    <w:qFormat/>
    <w:rsid w:val="001B51CD"/>
    <w:pPr>
      <w:numPr>
        <w:ilvl w:val="4"/>
      </w:numPr>
      <w:tabs>
        <w:tab w:val="clear" w:pos="1140"/>
        <w:tab w:val="clear" w:pos="1360"/>
      </w:tabs>
      <w:outlineLvl w:val="4"/>
    </w:pPr>
  </w:style>
  <w:style w:type="paragraph" w:styleId="berschrift6">
    <w:name w:val="heading 6"/>
    <w:basedOn w:val="berschrift5"/>
    <w:next w:val="Standard"/>
    <w:link w:val="berschrift6Zchn"/>
    <w:uiPriority w:val="6"/>
    <w:qFormat/>
    <w:rsid w:val="001B51CD"/>
    <w:pPr>
      <w:numPr>
        <w:ilvl w:val="5"/>
      </w:num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1"/>
    <w:rsid w:val="001B51CD"/>
    <w:rPr>
      <w:rFonts w:ascii="Cambria" w:eastAsia="MS Mincho" w:hAnsi="Cambria"/>
      <w:b/>
      <w:sz w:val="26"/>
      <w:lang w:val="en-GB" w:eastAsia="ja-JP"/>
    </w:rPr>
  </w:style>
  <w:style w:type="character" w:customStyle="1" w:styleId="berschrift2Zchn">
    <w:name w:val="Überschrift 2 Zchn"/>
    <w:link w:val="berschrift2"/>
    <w:uiPriority w:val="2"/>
    <w:rsid w:val="001B51CD"/>
    <w:rPr>
      <w:rFonts w:ascii="Cambria" w:eastAsia="MS Mincho" w:hAnsi="Cambria"/>
      <w:b/>
      <w:sz w:val="24"/>
      <w:lang w:val="en-GB" w:eastAsia="ja-JP"/>
    </w:rPr>
  </w:style>
  <w:style w:type="character" w:customStyle="1" w:styleId="berschrift3Zchn">
    <w:name w:val="Überschrift 3 Zchn"/>
    <w:link w:val="berschrift3"/>
    <w:uiPriority w:val="3"/>
    <w:rsid w:val="001B51CD"/>
    <w:rPr>
      <w:rFonts w:ascii="Cambria" w:eastAsia="MS Mincho" w:hAnsi="Cambria"/>
      <w:b/>
      <w:sz w:val="22"/>
      <w:lang w:val="en-GB" w:eastAsia="ja-JP"/>
    </w:rPr>
  </w:style>
  <w:style w:type="character" w:customStyle="1" w:styleId="berschrift4Zchn">
    <w:name w:val="Überschrift 4 Zchn"/>
    <w:link w:val="berschrift4"/>
    <w:uiPriority w:val="4"/>
    <w:rsid w:val="00F828CA"/>
    <w:rPr>
      <w:rFonts w:ascii="Cambria" w:eastAsia="MS Mincho" w:hAnsi="Cambria"/>
      <w:b/>
      <w:sz w:val="22"/>
      <w:lang w:val="en-GB" w:eastAsia="ja-JP"/>
    </w:rPr>
  </w:style>
  <w:style w:type="character" w:customStyle="1" w:styleId="berschrift5Zchn">
    <w:name w:val="Überschrift 5 Zchn"/>
    <w:link w:val="berschrift5"/>
    <w:uiPriority w:val="5"/>
    <w:rsid w:val="001B51CD"/>
    <w:rPr>
      <w:rFonts w:ascii="Cambria" w:eastAsia="MS Mincho" w:hAnsi="Cambria"/>
      <w:b/>
      <w:sz w:val="22"/>
      <w:lang w:val="en-GB" w:eastAsia="ja-JP"/>
    </w:rPr>
  </w:style>
  <w:style w:type="character" w:customStyle="1" w:styleId="berschrift6Zchn">
    <w:name w:val="Überschrift 6 Zchn"/>
    <w:link w:val="berschrift6"/>
    <w:uiPriority w:val="6"/>
    <w:rsid w:val="001B51CD"/>
    <w:rPr>
      <w:rFonts w:ascii="Cambria" w:eastAsia="MS Mincho" w:hAnsi="Cambria"/>
      <w:b/>
      <w:sz w:val="22"/>
      <w:lang w:val="en-GB" w:eastAsia="ja-JP"/>
    </w:rPr>
  </w:style>
  <w:style w:type="paragraph" w:customStyle="1" w:styleId="a2">
    <w:name w:val="a2"/>
    <w:basedOn w:val="Standard"/>
    <w:next w:val="Standard"/>
    <w:uiPriority w:val="11"/>
    <w:rsid w:val="0054733A"/>
    <w:pPr>
      <w:keepNext/>
      <w:numPr>
        <w:ilvl w:val="1"/>
        <w:numId w:val="12"/>
      </w:numPr>
      <w:tabs>
        <w:tab w:val="clear" w:pos="360"/>
        <w:tab w:val="clear" w:pos="403"/>
        <w:tab w:val="left" w:pos="567"/>
        <w:tab w:val="left" w:pos="720"/>
      </w:tabs>
      <w:spacing w:before="270" w:line="270" w:lineRule="atLeast"/>
      <w:jc w:val="left"/>
      <w:outlineLvl w:val="0"/>
    </w:pPr>
    <w:rPr>
      <w:rFonts w:eastAsia="MS Mincho"/>
      <w:b/>
      <w:sz w:val="26"/>
      <w:lang w:eastAsia="ja-JP"/>
    </w:rPr>
  </w:style>
  <w:style w:type="paragraph" w:customStyle="1" w:styleId="a3">
    <w:name w:val="a3"/>
    <w:basedOn w:val="Standard"/>
    <w:next w:val="Standard"/>
    <w:uiPriority w:val="12"/>
    <w:rsid w:val="00F828CA"/>
    <w:pPr>
      <w:keepNext/>
      <w:numPr>
        <w:ilvl w:val="2"/>
        <w:numId w:val="12"/>
      </w:numPr>
      <w:spacing w:before="60" w:line="250" w:lineRule="atLeast"/>
      <w:jc w:val="left"/>
      <w:outlineLvl w:val="0"/>
    </w:pPr>
    <w:rPr>
      <w:rFonts w:eastAsia="MS Mincho"/>
      <w:b/>
      <w:sz w:val="24"/>
      <w:lang w:eastAsia="ja-JP"/>
    </w:rPr>
  </w:style>
  <w:style w:type="paragraph" w:customStyle="1" w:styleId="a4">
    <w:name w:val="a4"/>
    <w:basedOn w:val="Standard"/>
    <w:next w:val="Standard"/>
    <w:uiPriority w:val="13"/>
    <w:rsid w:val="001B51CD"/>
    <w:pPr>
      <w:keepNext/>
      <w:numPr>
        <w:ilvl w:val="3"/>
        <w:numId w:val="12"/>
      </w:numPr>
      <w:tabs>
        <w:tab w:val="left" w:pos="880"/>
      </w:tabs>
      <w:spacing w:before="60"/>
      <w:jc w:val="left"/>
      <w:outlineLvl w:val="0"/>
    </w:pPr>
    <w:rPr>
      <w:rFonts w:eastAsia="MS Mincho"/>
      <w:b/>
      <w:bCs/>
      <w:iCs/>
      <w:lang w:eastAsia="ja-JP"/>
    </w:rPr>
  </w:style>
  <w:style w:type="paragraph" w:customStyle="1" w:styleId="a5">
    <w:name w:val="a5"/>
    <w:basedOn w:val="Standard"/>
    <w:next w:val="Standard"/>
    <w:uiPriority w:val="14"/>
    <w:rsid w:val="00F828CA"/>
    <w:pPr>
      <w:keepNext/>
      <w:numPr>
        <w:ilvl w:val="4"/>
        <w:numId w:val="12"/>
      </w:numPr>
      <w:tabs>
        <w:tab w:val="left" w:pos="1247"/>
        <w:tab w:val="left" w:pos="1360"/>
      </w:tabs>
      <w:spacing w:before="60"/>
      <w:jc w:val="left"/>
      <w:outlineLvl w:val="0"/>
    </w:pPr>
    <w:rPr>
      <w:rFonts w:eastAsia="MS Mincho"/>
      <w:b/>
      <w:bCs/>
      <w:iCs/>
      <w:lang w:eastAsia="ja-JP"/>
    </w:rPr>
  </w:style>
  <w:style w:type="paragraph" w:customStyle="1" w:styleId="a6">
    <w:name w:val="a6"/>
    <w:basedOn w:val="Standard"/>
    <w:next w:val="Standard"/>
    <w:uiPriority w:val="15"/>
    <w:rsid w:val="00F828CA"/>
    <w:pPr>
      <w:keepNext/>
      <w:numPr>
        <w:ilvl w:val="5"/>
        <w:numId w:val="12"/>
      </w:numPr>
      <w:tabs>
        <w:tab w:val="left" w:pos="1247"/>
        <w:tab w:val="left" w:pos="1360"/>
      </w:tabs>
      <w:spacing w:before="60"/>
      <w:jc w:val="left"/>
      <w:outlineLvl w:val="0"/>
    </w:pPr>
    <w:rPr>
      <w:rFonts w:eastAsia="MS Mincho"/>
      <w:b/>
      <w:bCs/>
      <w:lang w:eastAsia="ja-JP"/>
    </w:rPr>
  </w:style>
  <w:style w:type="paragraph" w:customStyle="1" w:styleId="ANNEX">
    <w:name w:val="ANNEX"/>
    <w:basedOn w:val="Standard"/>
    <w:next w:val="Standard"/>
    <w:uiPriority w:val="10"/>
    <w:rsid w:val="00F77E4F"/>
    <w:pPr>
      <w:keepNext/>
      <w:pageBreakBefore/>
      <w:numPr>
        <w:numId w:val="12"/>
      </w:numPr>
      <w:spacing w:after="480" w:line="310" w:lineRule="exact"/>
      <w:jc w:val="center"/>
      <w:outlineLvl w:val="0"/>
    </w:pPr>
    <w:rPr>
      <w:rFonts w:eastAsia="MS Mincho"/>
      <w:b/>
      <w:sz w:val="28"/>
      <w:lang w:eastAsia="ja-JP"/>
    </w:rPr>
  </w:style>
  <w:style w:type="paragraph" w:customStyle="1" w:styleId="BiblioTitle">
    <w:name w:val="Biblio Title"/>
    <w:basedOn w:val="Standard"/>
    <w:semiHidden/>
    <w:rsid w:val="00264095"/>
    <w:pPr>
      <w:spacing w:after="310" w:line="310" w:lineRule="atLeast"/>
      <w:jc w:val="center"/>
      <w:outlineLvl w:val="0"/>
    </w:pPr>
    <w:rPr>
      <w:b/>
      <w:sz w:val="28"/>
    </w:rPr>
  </w:style>
  <w:style w:type="paragraph" w:customStyle="1" w:styleId="Definition">
    <w:name w:val="Definition"/>
    <w:basedOn w:val="Standard"/>
    <w:uiPriority w:val="9"/>
    <w:rsid w:val="00F77E4F"/>
  </w:style>
  <w:style w:type="paragraph" w:customStyle="1" w:styleId="ForewordTitle">
    <w:name w:val="Foreword Title"/>
    <w:basedOn w:val="Standard"/>
    <w:semiHidden/>
    <w:rsid w:val="00264095"/>
    <w:pPr>
      <w:keepNext/>
      <w:pageBreakBefore/>
      <w:suppressAutoHyphens/>
      <w:spacing w:after="310" w:line="310" w:lineRule="atLeast"/>
      <w:outlineLvl w:val="0"/>
    </w:pPr>
    <w:rPr>
      <w:b/>
      <w:sz w:val="28"/>
    </w:rPr>
  </w:style>
  <w:style w:type="paragraph" w:customStyle="1" w:styleId="IntroTitle">
    <w:name w:val="Intro Title"/>
    <w:basedOn w:val="ForewordTitle"/>
    <w:semiHidden/>
    <w:rsid w:val="00264095"/>
    <w:pPr>
      <w:pageBreakBefore w:val="0"/>
    </w:pPr>
  </w:style>
  <w:style w:type="paragraph" w:customStyle="1" w:styleId="Terms">
    <w:name w:val="Term(s)"/>
    <w:basedOn w:val="Standard"/>
    <w:next w:val="Definition"/>
    <w:uiPriority w:val="8"/>
    <w:rsid w:val="00F77E4F"/>
    <w:pPr>
      <w:keepNext/>
      <w:suppressAutoHyphens/>
      <w:spacing w:after="0"/>
      <w:jc w:val="left"/>
    </w:pPr>
    <w:rPr>
      <w:b/>
    </w:rPr>
  </w:style>
  <w:style w:type="paragraph" w:customStyle="1" w:styleId="TermNum">
    <w:name w:val="TermNum"/>
    <w:basedOn w:val="Standard"/>
    <w:next w:val="Terms"/>
    <w:uiPriority w:val="7"/>
    <w:rsid w:val="00F77E4F"/>
    <w:pPr>
      <w:keepNext/>
      <w:spacing w:after="0"/>
      <w:jc w:val="left"/>
    </w:pPr>
    <w:rPr>
      <w:b/>
    </w:rPr>
  </w:style>
  <w:style w:type="paragraph" w:styleId="Verzeichnis1">
    <w:name w:val="toc 1"/>
    <w:basedOn w:val="Standard"/>
    <w:next w:val="Standard"/>
    <w:uiPriority w:val="39"/>
    <w:rsid w:val="00264095"/>
    <w:pPr>
      <w:tabs>
        <w:tab w:val="left" w:pos="720"/>
        <w:tab w:val="right" w:leader="dot" w:pos="9752"/>
      </w:tabs>
      <w:suppressAutoHyphens/>
      <w:spacing w:before="120" w:after="0"/>
      <w:ind w:left="720" w:right="500" w:hanging="720"/>
      <w:jc w:val="left"/>
    </w:pPr>
    <w:rPr>
      <w:b/>
    </w:rPr>
  </w:style>
  <w:style w:type="paragraph" w:styleId="Verzeichnis2">
    <w:name w:val="toc 2"/>
    <w:basedOn w:val="Verzeichnis1"/>
    <w:next w:val="Standard"/>
    <w:uiPriority w:val="39"/>
    <w:semiHidden/>
    <w:rsid w:val="00264095"/>
    <w:pPr>
      <w:spacing w:before="0"/>
    </w:pPr>
  </w:style>
  <w:style w:type="paragraph" w:styleId="Verzeichnis3">
    <w:name w:val="toc 3"/>
    <w:basedOn w:val="Verzeichnis2"/>
    <w:next w:val="Standard"/>
    <w:uiPriority w:val="39"/>
    <w:semiHidden/>
    <w:rsid w:val="00264095"/>
  </w:style>
  <w:style w:type="paragraph" w:customStyle="1" w:styleId="zzContents">
    <w:name w:val="zzContents"/>
    <w:basedOn w:val="Standard"/>
    <w:next w:val="Verzeichnis1"/>
    <w:semiHidden/>
    <w:rsid w:val="00264095"/>
    <w:pPr>
      <w:keepNext/>
      <w:pageBreakBefore/>
      <w:suppressAutoHyphens/>
      <w:spacing w:before="960" w:after="310" w:line="310" w:lineRule="exact"/>
      <w:jc w:val="left"/>
    </w:pPr>
    <w:rPr>
      <w:b/>
      <w:sz w:val="28"/>
    </w:rPr>
  </w:style>
  <w:style w:type="paragraph" w:customStyle="1" w:styleId="zzCopyright">
    <w:name w:val="zzCopyright"/>
    <w:basedOn w:val="Standard"/>
    <w:next w:val="Standard"/>
    <w:semiHidden/>
    <w:rsid w:val="00264095"/>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STDTitle">
    <w:name w:val="zzSTDTitle"/>
    <w:basedOn w:val="Standard"/>
    <w:next w:val="Standard"/>
    <w:semiHidden/>
    <w:rsid w:val="00264095"/>
    <w:pPr>
      <w:suppressAutoHyphens/>
      <w:spacing w:before="400" w:after="760" w:line="350" w:lineRule="exact"/>
      <w:jc w:val="left"/>
    </w:pPr>
    <w:rPr>
      <w:b/>
      <w:color w:val="0000FF"/>
      <w:sz w:val="32"/>
    </w:rPr>
  </w:style>
  <w:style w:type="table" w:styleId="Tabellenraster">
    <w:name w:val="Table Grid"/>
    <w:basedOn w:val="NormaleTabelle"/>
    <w:uiPriority w:val="39"/>
    <w:rsid w:val="001A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semiHidden/>
    <w:rsid w:val="00526284"/>
    <w:pPr>
      <w:tabs>
        <w:tab w:val="clear" w:pos="403"/>
        <w:tab w:val="right" w:pos="9752"/>
      </w:tabs>
      <w:spacing w:before="360" w:after="120" w:line="220" w:lineRule="exact"/>
    </w:pPr>
  </w:style>
  <w:style w:type="character" w:customStyle="1" w:styleId="FuzeileZchn">
    <w:name w:val="Fußzeile Zchn"/>
    <w:link w:val="Fuzeile"/>
    <w:uiPriority w:val="99"/>
    <w:semiHidden/>
    <w:rsid w:val="00526284"/>
    <w:rPr>
      <w:sz w:val="22"/>
      <w:szCs w:val="22"/>
      <w:lang w:val="en-GB"/>
    </w:rPr>
  </w:style>
  <w:style w:type="paragraph" w:styleId="Kopfzeile">
    <w:name w:val="header"/>
    <w:basedOn w:val="Standard"/>
    <w:link w:val="KopfzeileZchn"/>
    <w:uiPriority w:val="99"/>
    <w:rsid w:val="00526284"/>
    <w:pPr>
      <w:spacing w:after="600" w:line="220" w:lineRule="exact"/>
    </w:pPr>
    <w:rPr>
      <w:b/>
    </w:rPr>
  </w:style>
  <w:style w:type="character" w:customStyle="1" w:styleId="KopfzeileZchn">
    <w:name w:val="Kopfzeile Zchn"/>
    <w:link w:val="Kopfzeile"/>
    <w:uiPriority w:val="99"/>
    <w:rsid w:val="00526284"/>
    <w:rPr>
      <w:b/>
      <w:sz w:val="22"/>
      <w:szCs w:val="22"/>
      <w:lang w:val="en-GB"/>
    </w:rPr>
  </w:style>
  <w:style w:type="character" w:styleId="Hyperlink">
    <w:name w:val="Hyperlink"/>
    <w:uiPriority w:val="99"/>
    <w:rsid w:val="001A33D0"/>
    <w:rPr>
      <w:color w:val="0000FF"/>
      <w:u w:val="single"/>
      <w:lang w:val="fr-FR"/>
    </w:rPr>
  </w:style>
  <w:style w:type="paragraph" w:customStyle="1" w:styleId="Code">
    <w:name w:val="Code"/>
    <w:basedOn w:val="Standard"/>
    <w:uiPriority w:val="16"/>
    <w:qFormat/>
    <w:rsid w:val="00526284"/>
    <w:pPr>
      <w:spacing w:after="0" w:line="200" w:lineRule="atLeast"/>
      <w:jc w:val="left"/>
    </w:pPr>
    <w:rPr>
      <w:rFonts w:ascii="Courier New" w:hAnsi="Courier New"/>
      <w:sz w:val="18"/>
    </w:rPr>
  </w:style>
  <w:style w:type="paragraph" w:styleId="Textkrper">
    <w:name w:val="Body Text"/>
    <w:basedOn w:val="Standard"/>
    <w:link w:val="TextkrperZchn"/>
    <w:uiPriority w:val="99"/>
    <w:semiHidden/>
    <w:rsid w:val="00314414"/>
    <w:pPr>
      <w:tabs>
        <w:tab w:val="clear" w:pos="403"/>
      </w:tabs>
      <w:spacing w:after="120"/>
    </w:pPr>
    <w:rPr>
      <w:rFonts w:eastAsia="Times New Roman"/>
    </w:rPr>
  </w:style>
  <w:style w:type="character" w:customStyle="1" w:styleId="TextkrperZchn">
    <w:name w:val="Textkörper Zchn"/>
    <w:link w:val="Textkrper"/>
    <w:uiPriority w:val="99"/>
    <w:semiHidden/>
    <w:rsid w:val="0054733A"/>
    <w:rPr>
      <w:rFonts w:eastAsia="Times New Roman"/>
      <w:sz w:val="22"/>
      <w:szCs w:val="22"/>
      <w:lang w:val="en-GB"/>
    </w:rPr>
  </w:style>
  <w:style w:type="paragraph" w:customStyle="1" w:styleId="Formula">
    <w:name w:val="Formula"/>
    <w:basedOn w:val="Standard"/>
    <w:semiHidden/>
    <w:rsid w:val="00314414"/>
    <w:pPr>
      <w:tabs>
        <w:tab w:val="clear" w:pos="403"/>
        <w:tab w:val="right" w:pos="9749"/>
      </w:tabs>
      <w:spacing w:after="220"/>
      <w:ind w:left="403"/>
      <w:jc w:val="left"/>
    </w:pPr>
    <w:rPr>
      <w:rFonts w:eastAsia="Times New Roman"/>
    </w:rPr>
  </w:style>
  <w:style w:type="paragraph" w:customStyle="1" w:styleId="Tablebody">
    <w:name w:val="Table body"/>
    <w:basedOn w:val="Standard"/>
    <w:semiHidden/>
    <w:rsid w:val="00314414"/>
    <w:pPr>
      <w:tabs>
        <w:tab w:val="clear" w:pos="403"/>
      </w:tabs>
      <w:spacing w:before="60" w:after="60" w:line="210" w:lineRule="atLeast"/>
      <w:jc w:val="left"/>
    </w:pPr>
    <w:rPr>
      <w:rFonts w:eastAsia="Times New Roman"/>
      <w:sz w:val="20"/>
    </w:rPr>
  </w:style>
  <w:style w:type="character" w:styleId="Platzhaltertext">
    <w:name w:val="Placeholder Text"/>
    <w:basedOn w:val="Absatz-Standardschriftart"/>
    <w:uiPriority w:val="99"/>
    <w:semiHidden/>
    <w:rsid w:val="00610D56"/>
    <w:rPr>
      <w:color w:val="808080"/>
    </w:rPr>
  </w:style>
  <w:style w:type="paragraph" w:customStyle="1" w:styleId="ForewordText">
    <w:name w:val="Foreword Text"/>
    <w:basedOn w:val="Standard"/>
    <w:link w:val="ForewordTextChar"/>
    <w:rsid w:val="00BC394B"/>
    <w:pPr>
      <w:tabs>
        <w:tab w:val="clear" w:pos="403"/>
      </w:tabs>
    </w:pPr>
    <w:rPr>
      <w:lang w:val="fr-FR"/>
    </w:rPr>
  </w:style>
  <w:style w:type="character" w:customStyle="1" w:styleId="ForewordTextChar">
    <w:name w:val="Foreword Text Char"/>
    <w:link w:val="ForewordText"/>
    <w:locked/>
    <w:rsid w:val="00BC394B"/>
    <w:rPr>
      <w:sz w:val="22"/>
      <w:szCs w:val="22"/>
      <w:lang w:val="fr-FR"/>
    </w:rPr>
  </w:style>
  <w:style w:type="paragraph" w:styleId="Sprechblasentext">
    <w:name w:val="Balloon Text"/>
    <w:basedOn w:val="Standard"/>
    <w:link w:val="SprechblasentextZchn"/>
    <w:uiPriority w:val="99"/>
    <w:semiHidden/>
    <w:unhideWhenUsed/>
    <w:rsid w:val="000C03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033F"/>
    <w:rPr>
      <w:rFonts w:ascii="Segoe UI" w:hAnsi="Segoe UI" w:cs="Segoe UI"/>
      <w:sz w:val="18"/>
      <w:szCs w:val="18"/>
      <w:lang w:val="en-GB"/>
    </w:rPr>
  </w:style>
  <w:style w:type="character" w:styleId="BesuchterHyperlink">
    <w:name w:val="FollowedHyperlink"/>
    <w:basedOn w:val="Absatz-Standardschriftart"/>
    <w:uiPriority w:val="99"/>
    <w:semiHidden/>
    <w:unhideWhenUsed/>
    <w:rsid w:val="00F81ACE"/>
    <w:rPr>
      <w:color w:val="954F72" w:themeColor="followedHyperlink"/>
      <w:u w:val="single"/>
    </w:rPr>
  </w:style>
  <w:style w:type="character" w:styleId="Kommentarzeichen">
    <w:name w:val="annotation reference"/>
    <w:basedOn w:val="Absatz-Standardschriftart"/>
    <w:uiPriority w:val="99"/>
    <w:semiHidden/>
    <w:unhideWhenUsed/>
    <w:rsid w:val="00065A0E"/>
    <w:rPr>
      <w:sz w:val="18"/>
      <w:szCs w:val="18"/>
    </w:rPr>
  </w:style>
  <w:style w:type="paragraph" w:styleId="Kommentartext">
    <w:name w:val="annotation text"/>
    <w:basedOn w:val="Standard"/>
    <w:link w:val="KommentartextZchn"/>
    <w:uiPriority w:val="99"/>
    <w:unhideWhenUsed/>
    <w:rsid w:val="00065A0E"/>
    <w:pPr>
      <w:jc w:val="left"/>
    </w:pPr>
  </w:style>
  <w:style w:type="character" w:customStyle="1" w:styleId="KommentartextZchn">
    <w:name w:val="Kommentartext Zchn"/>
    <w:basedOn w:val="Absatz-Standardschriftart"/>
    <w:link w:val="Kommentartext"/>
    <w:uiPriority w:val="99"/>
    <w:rsid w:val="00065A0E"/>
    <w:rPr>
      <w:sz w:val="22"/>
      <w:szCs w:val="22"/>
      <w:lang w:val="en-GB"/>
    </w:rPr>
  </w:style>
  <w:style w:type="paragraph" w:styleId="Kommentarthema">
    <w:name w:val="annotation subject"/>
    <w:basedOn w:val="Kommentartext"/>
    <w:next w:val="Kommentartext"/>
    <w:link w:val="KommentarthemaZchn"/>
    <w:uiPriority w:val="99"/>
    <w:semiHidden/>
    <w:unhideWhenUsed/>
    <w:rsid w:val="00065A0E"/>
    <w:rPr>
      <w:b/>
      <w:bCs/>
    </w:rPr>
  </w:style>
  <w:style w:type="character" w:customStyle="1" w:styleId="KommentarthemaZchn">
    <w:name w:val="Kommentarthema Zchn"/>
    <w:basedOn w:val="KommentartextZchn"/>
    <w:link w:val="Kommentarthema"/>
    <w:uiPriority w:val="99"/>
    <w:semiHidden/>
    <w:rsid w:val="00065A0E"/>
    <w:rPr>
      <w:b/>
      <w:bCs/>
      <w:sz w:val="22"/>
      <w:szCs w:val="22"/>
      <w:lang w:val="en-GB"/>
    </w:rPr>
  </w:style>
  <w:style w:type="paragraph" w:styleId="berarbeitung">
    <w:name w:val="Revision"/>
    <w:hidden/>
    <w:uiPriority w:val="99"/>
    <w:semiHidden/>
    <w:rsid w:val="00065A0E"/>
    <w:rPr>
      <w:sz w:val="22"/>
      <w:szCs w:val="22"/>
      <w:lang w:val="en-GB"/>
    </w:rPr>
  </w:style>
  <w:style w:type="paragraph" w:styleId="Endnotentext">
    <w:name w:val="endnote text"/>
    <w:basedOn w:val="Standard"/>
    <w:link w:val="EndnotentextZchn"/>
    <w:uiPriority w:val="99"/>
    <w:semiHidden/>
    <w:unhideWhenUsed/>
    <w:rsid w:val="00420611"/>
    <w:pPr>
      <w:snapToGrid w:val="0"/>
      <w:jc w:val="left"/>
    </w:pPr>
  </w:style>
  <w:style w:type="character" w:customStyle="1" w:styleId="EndnotentextZchn">
    <w:name w:val="Endnotentext Zchn"/>
    <w:basedOn w:val="Absatz-Standardschriftart"/>
    <w:link w:val="Endnotentext"/>
    <w:uiPriority w:val="99"/>
    <w:semiHidden/>
    <w:rsid w:val="00420611"/>
    <w:rPr>
      <w:sz w:val="22"/>
      <w:szCs w:val="22"/>
      <w:lang w:val="en-GB"/>
    </w:rPr>
  </w:style>
  <w:style w:type="character" w:styleId="Endnotenzeichen">
    <w:name w:val="endnote reference"/>
    <w:basedOn w:val="Absatz-Standardschriftart"/>
    <w:uiPriority w:val="99"/>
    <w:semiHidden/>
    <w:unhideWhenUsed/>
    <w:rsid w:val="00420611"/>
    <w:rPr>
      <w:vertAlign w:val="superscript"/>
    </w:rPr>
  </w:style>
  <w:style w:type="paragraph" w:styleId="Inhaltsverzeichnisberschrift">
    <w:name w:val="TOC Heading"/>
    <w:basedOn w:val="berschrift1"/>
    <w:next w:val="Standard"/>
    <w:uiPriority w:val="39"/>
    <w:unhideWhenUsed/>
    <w:qFormat/>
    <w:rsid w:val="00044F36"/>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Aufzhlungszeichen">
    <w:name w:val="List Bullet"/>
    <w:basedOn w:val="Standard"/>
    <w:rsid w:val="009A05EA"/>
    <w:pPr>
      <w:numPr>
        <w:numId w:val="13"/>
      </w:numPr>
      <w:tabs>
        <w:tab w:val="clear" w:pos="403"/>
      </w:tabs>
      <w:spacing w:line="230" w:lineRule="atLeast"/>
    </w:pPr>
    <w:rPr>
      <w:rFonts w:eastAsia="MS Mincho" w:cs="Cambria"/>
      <w:szCs w:val="20"/>
      <w:lang w:eastAsia="fr-FR"/>
    </w:rPr>
  </w:style>
  <w:style w:type="paragraph" w:styleId="Listenfortsetzung">
    <w:name w:val="List Continue"/>
    <w:basedOn w:val="Standard"/>
    <w:uiPriority w:val="99"/>
    <w:rsid w:val="009A05EA"/>
    <w:pPr>
      <w:numPr>
        <w:numId w:val="14"/>
      </w:numPr>
      <w:tabs>
        <w:tab w:val="clear" w:pos="403"/>
      </w:tabs>
      <w:spacing w:line="230" w:lineRule="atLeast"/>
    </w:pPr>
    <w:rPr>
      <w:rFonts w:eastAsia="MS Mincho" w:cs="Cambria"/>
      <w:szCs w:val="20"/>
      <w:lang w:eastAsia="fr-FR"/>
    </w:rPr>
  </w:style>
  <w:style w:type="paragraph" w:styleId="Listenfortsetzung2">
    <w:name w:val="List Continue 2"/>
    <w:basedOn w:val="Listenfortsetzung"/>
    <w:uiPriority w:val="99"/>
    <w:rsid w:val="009A05EA"/>
    <w:pPr>
      <w:numPr>
        <w:ilvl w:val="1"/>
      </w:numPr>
    </w:pPr>
  </w:style>
  <w:style w:type="paragraph" w:styleId="Listenfortsetzung3">
    <w:name w:val="List Continue 3"/>
    <w:basedOn w:val="Listenfortsetzung"/>
    <w:uiPriority w:val="99"/>
    <w:rsid w:val="009A05EA"/>
    <w:pPr>
      <w:numPr>
        <w:ilvl w:val="2"/>
      </w:numPr>
      <w:tabs>
        <w:tab w:val="left" w:pos="1200"/>
      </w:tabs>
    </w:pPr>
  </w:style>
  <w:style w:type="paragraph" w:styleId="Listenfortsetzung4">
    <w:name w:val="List Continue 4"/>
    <w:basedOn w:val="Listenfortsetzung"/>
    <w:uiPriority w:val="99"/>
    <w:rsid w:val="009A05EA"/>
    <w:pPr>
      <w:numPr>
        <w:ilvl w:val="3"/>
      </w:numPr>
      <w:tabs>
        <w:tab w:val="left" w:pos="1600"/>
      </w:tabs>
    </w:pPr>
  </w:style>
  <w:style w:type="paragraph" w:customStyle="1" w:styleId="zzLc5">
    <w:name w:val="zzLc5"/>
    <w:basedOn w:val="Standard"/>
    <w:next w:val="Standard"/>
    <w:rsid w:val="009A05EA"/>
    <w:pPr>
      <w:numPr>
        <w:ilvl w:val="4"/>
        <w:numId w:val="14"/>
      </w:numPr>
      <w:tabs>
        <w:tab w:val="clear" w:pos="403"/>
      </w:tabs>
      <w:spacing w:line="230" w:lineRule="atLeast"/>
      <w:jc w:val="left"/>
    </w:pPr>
    <w:rPr>
      <w:rFonts w:eastAsia="MS Mincho" w:cs="Cambria"/>
      <w:szCs w:val="20"/>
      <w:lang w:eastAsia="fr-FR"/>
    </w:rPr>
  </w:style>
  <w:style w:type="paragraph" w:customStyle="1" w:styleId="zzLc6">
    <w:name w:val="zzLc6"/>
    <w:basedOn w:val="Standard"/>
    <w:next w:val="Standard"/>
    <w:rsid w:val="009A05EA"/>
    <w:pPr>
      <w:numPr>
        <w:ilvl w:val="5"/>
        <w:numId w:val="14"/>
      </w:numPr>
      <w:tabs>
        <w:tab w:val="clear" w:pos="403"/>
      </w:tabs>
      <w:spacing w:line="230" w:lineRule="atLeast"/>
      <w:jc w:val="left"/>
    </w:pPr>
    <w:rPr>
      <w:rFonts w:eastAsia="MS Mincho" w:cs="Cambria"/>
      <w:szCs w:val="20"/>
      <w:lang w:eastAsia="fr-FR"/>
    </w:rPr>
  </w:style>
  <w:style w:type="paragraph" w:styleId="Listenabsatz">
    <w:name w:val="List Paragraph"/>
    <w:basedOn w:val="Standard"/>
    <w:uiPriority w:val="34"/>
    <w:semiHidden/>
    <w:qFormat/>
    <w:rsid w:val="00B31145"/>
    <w:pPr>
      <w:ind w:leftChars="400" w:left="840"/>
    </w:pPr>
  </w:style>
  <w:style w:type="paragraph" w:customStyle="1" w:styleId="Default">
    <w:name w:val="Default"/>
    <w:rsid w:val="00D508D4"/>
    <w:pPr>
      <w:autoSpaceDE w:val="0"/>
      <w:autoSpaceDN w:val="0"/>
      <w:adjustRightInd w:val="0"/>
    </w:pPr>
    <w:rPr>
      <w:rFonts w:ascii="Arial" w:hAnsi="Arial" w:cs="Arial"/>
      <w:color w:val="000000"/>
      <w:sz w:val="24"/>
      <w:szCs w:val="24"/>
      <w:lang w:val="de-DE"/>
    </w:rPr>
  </w:style>
  <w:style w:type="paragraph" w:customStyle="1" w:styleId="Pa7">
    <w:name w:val="Pa7"/>
    <w:basedOn w:val="Default"/>
    <w:next w:val="Default"/>
    <w:uiPriority w:val="99"/>
    <w:rsid w:val="00921FF2"/>
    <w:pPr>
      <w:spacing w:line="191" w:lineRule="atLeast"/>
    </w:pPr>
    <w:rPr>
      <w:rFonts w:ascii="BundesSerif Regular" w:hAnsi="BundesSerif Regular" w:cs="Times New Roman"/>
      <w:color w:val="auto"/>
    </w:rPr>
  </w:style>
  <w:style w:type="paragraph" w:customStyle="1" w:styleId="Pa9">
    <w:name w:val="Pa9"/>
    <w:basedOn w:val="Default"/>
    <w:next w:val="Default"/>
    <w:uiPriority w:val="99"/>
    <w:rsid w:val="00921FF2"/>
    <w:pPr>
      <w:spacing w:line="201" w:lineRule="atLeast"/>
    </w:pPr>
    <w:rPr>
      <w:rFonts w:ascii="BundesSans Bold" w:hAnsi="BundesSans Bold"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54733A"/>
    <w:pPr>
      <w:tabs>
        <w:tab w:val="left" w:pos="403"/>
      </w:tabs>
      <w:spacing w:after="240" w:line="240" w:lineRule="atLeast"/>
      <w:jc w:val="both"/>
    </w:pPr>
    <w:rPr>
      <w:sz w:val="22"/>
      <w:szCs w:val="22"/>
      <w:lang w:val="en-GB"/>
    </w:rPr>
  </w:style>
  <w:style w:type="paragraph" w:styleId="berschrift1">
    <w:name w:val="heading 1"/>
    <w:basedOn w:val="Standard"/>
    <w:next w:val="Standard"/>
    <w:link w:val="berschrift1Zchn"/>
    <w:uiPriority w:val="1"/>
    <w:qFormat/>
    <w:rsid w:val="001B51CD"/>
    <w:pPr>
      <w:keepNext/>
      <w:numPr>
        <w:numId w:val="6"/>
      </w:numPr>
      <w:tabs>
        <w:tab w:val="clear" w:pos="403"/>
        <w:tab w:val="left" w:pos="400"/>
        <w:tab w:val="left" w:pos="560"/>
      </w:tabs>
      <w:suppressAutoHyphens/>
      <w:spacing w:before="270" w:line="270" w:lineRule="atLeast"/>
      <w:jc w:val="left"/>
      <w:outlineLvl w:val="0"/>
    </w:pPr>
    <w:rPr>
      <w:rFonts w:eastAsia="MS Mincho"/>
      <w:b/>
      <w:sz w:val="26"/>
      <w:lang w:eastAsia="ja-JP"/>
    </w:rPr>
  </w:style>
  <w:style w:type="paragraph" w:styleId="berschrift2">
    <w:name w:val="heading 2"/>
    <w:basedOn w:val="berschrift1"/>
    <w:next w:val="Standard"/>
    <w:link w:val="berschrift2Zchn"/>
    <w:uiPriority w:val="2"/>
    <w:qFormat/>
    <w:rsid w:val="001B51CD"/>
    <w:pPr>
      <w:numPr>
        <w:ilvl w:val="1"/>
      </w:numPr>
      <w:tabs>
        <w:tab w:val="clear" w:pos="360"/>
        <w:tab w:val="clear" w:pos="400"/>
        <w:tab w:val="clear" w:pos="560"/>
        <w:tab w:val="left" w:pos="540"/>
        <w:tab w:val="left" w:pos="700"/>
      </w:tabs>
      <w:spacing w:before="60" w:line="250" w:lineRule="atLeast"/>
      <w:outlineLvl w:val="1"/>
    </w:pPr>
    <w:rPr>
      <w:sz w:val="24"/>
    </w:rPr>
  </w:style>
  <w:style w:type="paragraph" w:styleId="berschrift3">
    <w:name w:val="heading 3"/>
    <w:basedOn w:val="berschrift1"/>
    <w:next w:val="Standard"/>
    <w:link w:val="berschrift3Zchn"/>
    <w:uiPriority w:val="3"/>
    <w:qFormat/>
    <w:rsid w:val="001B51CD"/>
    <w:pPr>
      <w:numPr>
        <w:ilvl w:val="2"/>
      </w:numPr>
      <w:tabs>
        <w:tab w:val="clear" w:pos="400"/>
        <w:tab w:val="clear" w:pos="560"/>
        <w:tab w:val="left" w:pos="880"/>
      </w:tabs>
      <w:spacing w:before="60" w:line="240" w:lineRule="atLeast"/>
      <w:outlineLvl w:val="2"/>
    </w:pPr>
    <w:rPr>
      <w:sz w:val="22"/>
    </w:rPr>
  </w:style>
  <w:style w:type="paragraph" w:styleId="berschrift4">
    <w:name w:val="heading 4"/>
    <w:basedOn w:val="berschrift3"/>
    <w:next w:val="Standard"/>
    <w:link w:val="berschrift4Zchn"/>
    <w:uiPriority w:val="4"/>
    <w:qFormat/>
    <w:rsid w:val="00F828CA"/>
    <w:pPr>
      <w:numPr>
        <w:ilvl w:val="3"/>
      </w:numPr>
      <w:tabs>
        <w:tab w:val="clear" w:pos="880"/>
        <w:tab w:val="clear" w:pos="1080"/>
        <w:tab w:val="left" w:pos="1021"/>
        <w:tab w:val="left" w:pos="1140"/>
        <w:tab w:val="left" w:pos="1360"/>
      </w:tabs>
      <w:outlineLvl w:val="3"/>
    </w:pPr>
  </w:style>
  <w:style w:type="paragraph" w:styleId="berschrift5">
    <w:name w:val="heading 5"/>
    <w:basedOn w:val="berschrift4"/>
    <w:next w:val="Standard"/>
    <w:link w:val="berschrift5Zchn"/>
    <w:uiPriority w:val="5"/>
    <w:qFormat/>
    <w:rsid w:val="001B51CD"/>
    <w:pPr>
      <w:numPr>
        <w:ilvl w:val="4"/>
      </w:numPr>
      <w:tabs>
        <w:tab w:val="clear" w:pos="1140"/>
        <w:tab w:val="clear" w:pos="1360"/>
      </w:tabs>
      <w:outlineLvl w:val="4"/>
    </w:pPr>
  </w:style>
  <w:style w:type="paragraph" w:styleId="berschrift6">
    <w:name w:val="heading 6"/>
    <w:basedOn w:val="berschrift5"/>
    <w:next w:val="Standard"/>
    <w:link w:val="berschrift6Zchn"/>
    <w:uiPriority w:val="6"/>
    <w:qFormat/>
    <w:rsid w:val="001B51CD"/>
    <w:pPr>
      <w:numPr>
        <w:ilvl w:val="5"/>
      </w:num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1"/>
    <w:rsid w:val="001B51CD"/>
    <w:rPr>
      <w:rFonts w:ascii="Cambria" w:eastAsia="MS Mincho" w:hAnsi="Cambria"/>
      <w:b/>
      <w:sz w:val="26"/>
      <w:lang w:val="en-GB" w:eastAsia="ja-JP"/>
    </w:rPr>
  </w:style>
  <w:style w:type="character" w:customStyle="1" w:styleId="berschrift2Zchn">
    <w:name w:val="Überschrift 2 Zchn"/>
    <w:link w:val="berschrift2"/>
    <w:uiPriority w:val="2"/>
    <w:rsid w:val="001B51CD"/>
    <w:rPr>
      <w:rFonts w:ascii="Cambria" w:eastAsia="MS Mincho" w:hAnsi="Cambria"/>
      <w:b/>
      <w:sz w:val="24"/>
      <w:lang w:val="en-GB" w:eastAsia="ja-JP"/>
    </w:rPr>
  </w:style>
  <w:style w:type="character" w:customStyle="1" w:styleId="berschrift3Zchn">
    <w:name w:val="Überschrift 3 Zchn"/>
    <w:link w:val="berschrift3"/>
    <w:uiPriority w:val="3"/>
    <w:rsid w:val="001B51CD"/>
    <w:rPr>
      <w:rFonts w:ascii="Cambria" w:eastAsia="MS Mincho" w:hAnsi="Cambria"/>
      <w:b/>
      <w:sz w:val="22"/>
      <w:lang w:val="en-GB" w:eastAsia="ja-JP"/>
    </w:rPr>
  </w:style>
  <w:style w:type="character" w:customStyle="1" w:styleId="berschrift4Zchn">
    <w:name w:val="Überschrift 4 Zchn"/>
    <w:link w:val="berschrift4"/>
    <w:uiPriority w:val="4"/>
    <w:rsid w:val="00F828CA"/>
    <w:rPr>
      <w:rFonts w:ascii="Cambria" w:eastAsia="MS Mincho" w:hAnsi="Cambria"/>
      <w:b/>
      <w:sz w:val="22"/>
      <w:lang w:val="en-GB" w:eastAsia="ja-JP"/>
    </w:rPr>
  </w:style>
  <w:style w:type="character" w:customStyle="1" w:styleId="berschrift5Zchn">
    <w:name w:val="Überschrift 5 Zchn"/>
    <w:link w:val="berschrift5"/>
    <w:uiPriority w:val="5"/>
    <w:rsid w:val="001B51CD"/>
    <w:rPr>
      <w:rFonts w:ascii="Cambria" w:eastAsia="MS Mincho" w:hAnsi="Cambria"/>
      <w:b/>
      <w:sz w:val="22"/>
      <w:lang w:val="en-GB" w:eastAsia="ja-JP"/>
    </w:rPr>
  </w:style>
  <w:style w:type="character" w:customStyle="1" w:styleId="berschrift6Zchn">
    <w:name w:val="Überschrift 6 Zchn"/>
    <w:link w:val="berschrift6"/>
    <w:uiPriority w:val="6"/>
    <w:rsid w:val="001B51CD"/>
    <w:rPr>
      <w:rFonts w:ascii="Cambria" w:eastAsia="MS Mincho" w:hAnsi="Cambria"/>
      <w:b/>
      <w:sz w:val="22"/>
      <w:lang w:val="en-GB" w:eastAsia="ja-JP"/>
    </w:rPr>
  </w:style>
  <w:style w:type="paragraph" w:customStyle="1" w:styleId="a2">
    <w:name w:val="a2"/>
    <w:basedOn w:val="Standard"/>
    <w:next w:val="Standard"/>
    <w:uiPriority w:val="11"/>
    <w:rsid w:val="0054733A"/>
    <w:pPr>
      <w:keepNext/>
      <w:numPr>
        <w:ilvl w:val="1"/>
        <w:numId w:val="12"/>
      </w:numPr>
      <w:tabs>
        <w:tab w:val="clear" w:pos="360"/>
        <w:tab w:val="clear" w:pos="403"/>
        <w:tab w:val="left" w:pos="567"/>
        <w:tab w:val="left" w:pos="720"/>
      </w:tabs>
      <w:spacing w:before="270" w:line="270" w:lineRule="atLeast"/>
      <w:jc w:val="left"/>
      <w:outlineLvl w:val="0"/>
    </w:pPr>
    <w:rPr>
      <w:rFonts w:eastAsia="MS Mincho"/>
      <w:b/>
      <w:sz w:val="26"/>
      <w:lang w:eastAsia="ja-JP"/>
    </w:rPr>
  </w:style>
  <w:style w:type="paragraph" w:customStyle="1" w:styleId="a3">
    <w:name w:val="a3"/>
    <w:basedOn w:val="Standard"/>
    <w:next w:val="Standard"/>
    <w:uiPriority w:val="12"/>
    <w:rsid w:val="00F828CA"/>
    <w:pPr>
      <w:keepNext/>
      <w:numPr>
        <w:ilvl w:val="2"/>
        <w:numId w:val="12"/>
      </w:numPr>
      <w:spacing w:before="60" w:line="250" w:lineRule="atLeast"/>
      <w:jc w:val="left"/>
      <w:outlineLvl w:val="0"/>
    </w:pPr>
    <w:rPr>
      <w:rFonts w:eastAsia="MS Mincho"/>
      <w:b/>
      <w:sz w:val="24"/>
      <w:lang w:eastAsia="ja-JP"/>
    </w:rPr>
  </w:style>
  <w:style w:type="paragraph" w:customStyle="1" w:styleId="a4">
    <w:name w:val="a4"/>
    <w:basedOn w:val="Standard"/>
    <w:next w:val="Standard"/>
    <w:uiPriority w:val="13"/>
    <w:rsid w:val="001B51CD"/>
    <w:pPr>
      <w:keepNext/>
      <w:numPr>
        <w:ilvl w:val="3"/>
        <w:numId w:val="12"/>
      </w:numPr>
      <w:tabs>
        <w:tab w:val="left" w:pos="880"/>
      </w:tabs>
      <w:spacing w:before="60"/>
      <w:jc w:val="left"/>
      <w:outlineLvl w:val="0"/>
    </w:pPr>
    <w:rPr>
      <w:rFonts w:eastAsia="MS Mincho"/>
      <w:b/>
      <w:bCs/>
      <w:iCs/>
      <w:lang w:eastAsia="ja-JP"/>
    </w:rPr>
  </w:style>
  <w:style w:type="paragraph" w:customStyle="1" w:styleId="a5">
    <w:name w:val="a5"/>
    <w:basedOn w:val="Standard"/>
    <w:next w:val="Standard"/>
    <w:uiPriority w:val="14"/>
    <w:rsid w:val="00F828CA"/>
    <w:pPr>
      <w:keepNext/>
      <w:numPr>
        <w:ilvl w:val="4"/>
        <w:numId w:val="12"/>
      </w:numPr>
      <w:tabs>
        <w:tab w:val="left" w:pos="1247"/>
        <w:tab w:val="left" w:pos="1360"/>
      </w:tabs>
      <w:spacing w:before="60"/>
      <w:jc w:val="left"/>
      <w:outlineLvl w:val="0"/>
    </w:pPr>
    <w:rPr>
      <w:rFonts w:eastAsia="MS Mincho"/>
      <w:b/>
      <w:bCs/>
      <w:iCs/>
      <w:lang w:eastAsia="ja-JP"/>
    </w:rPr>
  </w:style>
  <w:style w:type="paragraph" w:customStyle="1" w:styleId="a6">
    <w:name w:val="a6"/>
    <w:basedOn w:val="Standard"/>
    <w:next w:val="Standard"/>
    <w:uiPriority w:val="15"/>
    <w:rsid w:val="00F828CA"/>
    <w:pPr>
      <w:keepNext/>
      <w:numPr>
        <w:ilvl w:val="5"/>
        <w:numId w:val="12"/>
      </w:numPr>
      <w:tabs>
        <w:tab w:val="left" w:pos="1247"/>
        <w:tab w:val="left" w:pos="1360"/>
      </w:tabs>
      <w:spacing w:before="60"/>
      <w:jc w:val="left"/>
      <w:outlineLvl w:val="0"/>
    </w:pPr>
    <w:rPr>
      <w:rFonts w:eastAsia="MS Mincho"/>
      <w:b/>
      <w:bCs/>
      <w:lang w:eastAsia="ja-JP"/>
    </w:rPr>
  </w:style>
  <w:style w:type="paragraph" w:customStyle="1" w:styleId="ANNEX">
    <w:name w:val="ANNEX"/>
    <w:basedOn w:val="Standard"/>
    <w:next w:val="Standard"/>
    <w:uiPriority w:val="10"/>
    <w:rsid w:val="00F77E4F"/>
    <w:pPr>
      <w:keepNext/>
      <w:pageBreakBefore/>
      <w:numPr>
        <w:numId w:val="12"/>
      </w:numPr>
      <w:spacing w:after="480" w:line="310" w:lineRule="exact"/>
      <w:jc w:val="center"/>
      <w:outlineLvl w:val="0"/>
    </w:pPr>
    <w:rPr>
      <w:rFonts w:eastAsia="MS Mincho"/>
      <w:b/>
      <w:sz w:val="28"/>
      <w:lang w:eastAsia="ja-JP"/>
    </w:rPr>
  </w:style>
  <w:style w:type="paragraph" w:customStyle="1" w:styleId="BiblioTitle">
    <w:name w:val="Biblio Title"/>
    <w:basedOn w:val="Standard"/>
    <w:semiHidden/>
    <w:rsid w:val="00264095"/>
    <w:pPr>
      <w:spacing w:after="310" w:line="310" w:lineRule="atLeast"/>
      <w:jc w:val="center"/>
      <w:outlineLvl w:val="0"/>
    </w:pPr>
    <w:rPr>
      <w:b/>
      <w:sz w:val="28"/>
    </w:rPr>
  </w:style>
  <w:style w:type="paragraph" w:customStyle="1" w:styleId="Definition">
    <w:name w:val="Definition"/>
    <w:basedOn w:val="Standard"/>
    <w:uiPriority w:val="9"/>
    <w:rsid w:val="00F77E4F"/>
  </w:style>
  <w:style w:type="paragraph" w:customStyle="1" w:styleId="ForewordTitle">
    <w:name w:val="Foreword Title"/>
    <w:basedOn w:val="Standard"/>
    <w:semiHidden/>
    <w:rsid w:val="00264095"/>
    <w:pPr>
      <w:keepNext/>
      <w:pageBreakBefore/>
      <w:suppressAutoHyphens/>
      <w:spacing w:after="310" w:line="310" w:lineRule="atLeast"/>
      <w:outlineLvl w:val="0"/>
    </w:pPr>
    <w:rPr>
      <w:b/>
      <w:sz w:val="28"/>
    </w:rPr>
  </w:style>
  <w:style w:type="paragraph" w:customStyle="1" w:styleId="IntroTitle">
    <w:name w:val="Intro Title"/>
    <w:basedOn w:val="ForewordTitle"/>
    <w:semiHidden/>
    <w:rsid w:val="00264095"/>
    <w:pPr>
      <w:pageBreakBefore w:val="0"/>
    </w:pPr>
  </w:style>
  <w:style w:type="paragraph" w:customStyle="1" w:styleId="Terms">
    <w:name w:val="Term(s)"/>
    <w:basedOn w:val="Standard"/>
    <w:next w:val="Definition"/>
    <w:uiPriority w:val="8"/>
    <w:rsid w:val="00F77E4F"/>
    <w:pPr>
      <w:keepNext/>
      <w:suppressAutoHyphens/>
      <w:spacing w:after="0"/>
      <w:jc w:val="left"/>
    </w:pPr>
    <w:rPr>
      <w:b/>
    </w:rPr>
  </w:style>
  <w:style w:type="paragraph" w:customStyle="1" w:styleId="TermNum">
    <w:name w:val="TermNum"/>
    <w:basedOn w:val="Standard"/>
    <w:next w:val="Terms"/>
    <w:uiPriority w:val="7"/>
    <w:rsid w:val="00F77E4F"/>
    <w:pPr>
      <w:keepNext/>
      <w:spacing w:after="0"/>
      <w:jc w:val="left"/>
    </w:pPr>
    <w:rPr>
      <w:b/>
    </w:rPr>
  </w:style>
  <w:style w:type="paragraph" w:styleId="Verzeichnis1">
    <w:name w:val="toc 1"/>
    <w:basedOn w:val="Standard"/>
    <w:next w:val="Standard"/>
    <w:uiPriority w:val="39"/>
    <w:rsid w:val="00264095"/>
    <w:pPr>
      <w:tabs>
        <w:tab w:val="left" w:pos="720"/>
        <w:tab w:val="right" w:leader="dot" w:pos="9752"/>
      </w:tabs>
      <w:suppressAutoHyphens/>
      <w:spacing w:before="120" w:after="0"/>
      <w:ind w:left="720" w:right="500" w:hanging="720"/>
      <w:jc w:val="left"/>
    </w:pPr>
    <w:rPr>
      <w:b/>
    </w:rPr>
  </w:style>
  <w:style w:type="paragraph" w:styleId="Verzeichnis2">
    <w:name w:val="toc 2"/>
    <w:basedOn w:val="Verzeichnis1"/>
    <w:next w:val="Standard"/>
    <w:uiPriority w:val="39"/>
    <w:semiHidden/>
    <w:rsid w:val="00264095"/>
    <w:pPr>
      <w:spacing w:before="0"/>
    </w:pPr>
  </w:style>
  <w:style w:type="paragraph" w:styleId="Verzeichnis3">
    <w:name w:val="toc 3"/>
    <w:basedOn w:val="Verzeichnis2"/>
    <w:next w:val="Standard"/>
    <w:uiPriority w:val="39"/>
    <w:semiHidden/>
    <w:rsid w:val="00264095"/>
  </w:style>
  <w:style w:type="paragraph" w:customStyle="1" w:styleId="zzContents">
    <w:name w:val="zzContents"/>
    <w:basedOn w:val="Standard"/>
    <w:next w:val="Verzeichnis1"/>
    <w:semiHidden/>
    <w:rsid w:val="00264095"/>
    <w:pPr>
      <w:keepNext/>
      <w:pageBreakBefore/>
      <w:suppressAutoHyphens/>
      <w:spacing w:before="960" w:after="310" w:line="310" w:lineRule="exact"/>
      <w:jc w:val="left"/>
    </w:pPr>
    <w:rPr>
      <w:b/>
      <w:sz w:val="28"/>
    </w:rPr>
  </w:style>
  <w:style w:type="paragraph" w:customStyle="1" w:styleId="zzCopyright">
    <w:name w:val="zzCopyright"/>
    <w:basedOn w:val="Standard"/>
    <w:next w:val="Standard"/>
    <w:semiHidden/>
    <w:rsid w:val="00264095"/>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STDTitle">
    <w:name w:val="zzSTDTitle"/>
    <w:basedOn w:val="Standard"/>
    <w:next w:val="Standard"/>
    <w:semiHidden/>
    <w:rsid w:val="00264095"/>
    <w:pPr>
      <w:suppressAutoHyphens/>
      <w:spacing w:before="400" w:after="760" w:line="350" w:lineRule="exact"/>
      <w:jc w:val="left"/>
    </w:pPr>
    <w:rPr>
      <w:b/>
      <w:color w:val="0000FF"/>
      <w:sz w:val="32"/>
    </w:rPr>
  </w:style>
  <w:style w:type="table" w:styleId="Tabellenraster">
    <w:name w:val="Table Grid"/>
    <w:basedOn w:val="NormaleTabelle"/>
    <w:uiPriority w:val="39"/>
    <w:rsid w:val="001A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semiHidden/>
    <w:rsid w:val="00526284"/>
    <w:pPr>
      <w:tabs>
        <w:tab w:val="clear" w:pos="403"/>
        <w:tab w:val="right" w:pos="9752"/>
      </w:tabs>
      <w:spacing w:before="360" w:after="120" w:line="220" w:lineRule="exact"/>
    </w:pPr>
  </w:style>
  <w:style w:type="character" w:customStyle="1" w:styleId="FuzeileZchn">
    <w:name w:val="Fußzeile Zchn"/>
    <w:link w:val="Fuzeile"/>
    <w:uiPriority w:val="99"/>
    <w:semiHidden/>
    <w:rsid w:val="00526284"/>
    <w:rPr>
      <w:sz w:val="22"/>
      <w:szCs w:val="22"/>
      <w:lang w:val="en-GB"/>
    </w:rPr>
  </w:style>
  <w:style w:type="paragraph" w:styleId="Kopfzeile">
    <w:name w:val="header"/>
    <w:basedOn w:val="Standard"/>
    <w:link w:val="KopfzeileZchn"/>
    <w:uiPriority w:val="99"/>
    <w:rsid w:val="00526284"/>
    <w:pPr>
      <w:spacing w:after="600" w:line="220" w:lineRule="exact"/>
    </w:pPr>
    <w:rPr>
      <w:b/>
    </w:rPr>
  </w:style>
  <w:style w:type="character" w:customStyle="1" w:styleId="KopfzeileZchn">
    <w:name w:val="Kopfzeile Zchn"/>
    <w:link w:val="Kopfzeile"/>
    <w:uiPriority w:val="99"/>
    <w:rsid w:val="00526284"/>
    <w:rPr>
      <w:b/>
      <w:sz w:val="22"/>
      <w:szCs w:val="22"/>
      <w:lang w:val="en-GB"/>
    </w:rPr>
  </w:style>
  <w:style w:type="character" w:styleId="Hyperlink">
    <w:name w:val="Hyperlink"/>
    <w:uiPriority w:val="99"/>
    <w:rsid w:val="001A33D0"/>
    <w:rPr>
      <w:color w:val="0000FF"/>
      <w:u w:val="single"/>
      <w:lang w:val="fr-FR"/>
    </w:rPr>
  </w:style>
  <w:style w:type="paragraph" w:customStyle="1" w:styleId="Code">
    <w:name w:val="Code"/>
    <w:basedOn w:val="Standard"/>
    <w:uiPriority w:val="16"/>
    <w:qFormat/>
    <w:rsid w:val="00526284"/>
    <w:pPr>
      <w:spacing w:after="0" w:line="200" w:lineRule="atLeast"/>
      <w:jc w:val="left"/>
    </w:pPr>
    <w:rPr>
      <w:rFonts w:ascii="Courier New" w:hAnsi="Courier New"/>
      <w:sz w:val="18"/>
    </w:rPr>
  </w:style>
  <w:style w:type="paragraph" w:styleId="Textkrper">
    <w:name w:val="Body Text"/>
    <w:basedOn w:val="Standard"/>
    <w:link w:val="TextkrperZchn"/>
    <w:uiPriority w:val="99"/>
    <w:semiHidden/>
    <w:rsid w:val="00314414"/>
    <w:pPr>
      <w:tabs>
        <w:tab w:val="clear" w:pos="403"/>
      </w:tabs>
      <w:spacing w:after="120"/>
    </w:pPr>
    <w:rPr>
      <w:rFonts w:eastAsia="Times New Roman"/>
    </w:rPr>
  </w:style>
  <w:style w:type="character" w:customStyle="1" w:styleId="TextkrperZchn">
    <w:name w:val="Textkörper Zchn"/>
    <w:link w:val="Textkrper"/>
    <w:uiPriority w:val="99"/>
    <w:semiHidden/>
    <w:rsid w:val="0054733A"/>
    <w:rPr>
      <w:rFonts w:eastAsia="Times New Roman"/>
      <w:sz w:val="22"/>
      <w:szCs w:val="22"/>
      <w:lang w:val="en-GB"/>
    </w:rPr>
  </w:style>
  <w:style w:type="paragraph" w:customStyle="1" w:styleId="Formula">
    <w:name w:val="Formula"/>
    <w:basedOn w:val="Standard"/>
    <w:semiHidden/>
    <w:rsid w:val="00314414"/>
    <w:pPr>
      <w:tabs>
        <w:tab w:val="clear" w:pos="403"/>
        <w:tab w:val="right" w:pos="9749"/>
      </w:tabs>
      <w:spacing w:after="220"/>
      <w:ind w:left="403"/>
      <w:jc w:val="left"/>
    </w:pPr>
    <w:rPr>
      <w:rFonts w:eastAsia="Times New Roman"/>
    </w:rPr>
  </w:style>
  <w:style w:type="paragraph" w:customStyle="1" w:styleId="Tablebody">
    <w:name w:val="Table body"/>
    <w:basedOn w:val="Standard"/>
    <w:semiHidden/>
    <w:rsid w:val="00314414"/>
    <w:pPr>
      <w:tabs>
        <w:tab w:val="clear" w:pos="403"/>
      </w:tabs>
      <w:spacing w:before="60" w:after="60" w:line="210" w:lineRule="atLeast"/>
      <w:jc w:val="left"/>
    </w:pPr>
    <w:rPr>
      <w:rFonts w:eastAsia="Times New Roman"/>
      <w:sz w:val="20"/>
    </w:rPr>
  </w:style>
  <w:style w:type="character" w:styleId="Platzhaltertext">
    <w:name w:val="Placeholder Text"/>
    <w:basedOn w:val="Absatz-Standardschriftart"/>
    <w:uiPriority w:val="99"/>
    <w:semiHidden/>
    <w:rsid w:val="00610D56"/>
    <w:rPr>
      <w:color w:val="808080"/>
    </w:rPr>
  </w:style>
  <w:style w:type="paragraph" w:customStyle="1" w:styleId="ForewordText">
    <w:name w:val="Foreword Text"/>
    <w:basedOn w:val="Standard"/>
    <w:link w:val="ForewordTextChar"/>
    <w:rsid w:val="00BC394B"/>
    <w:pPr>
      <w:tabs>
        <w:tab w:val="clear" w:pos="403"/>
      </w:tabs>
    </w:pPr>
    <w:rPr>
      <w:lang w:val="fr-FR"/>
    </w:rPr>
  </w:style>
  <w:style w:type="character" w:customStyle="1" w:styleId="ForewordTextChar">
    <w:name w:val="Foreword Text Char"/>
    <w:link w:val="ForewordText"/>
    <w:locked/>
    <w:rsid w:val="00BC394B"/>
    <w:rPr>
      <w:sz w:val="22"/>
      <w:szCs w:val="22"/>
      <w:lang w:val="fr-FR"/>
    </w:rPr>
  </w:style>
  <w:style w:type="paragraph" w:styleId="Sprechblasentext">
    <w:name w:val="Balloon Text"/>
    <w:basedOn w:val="Standard"/>
    <w:link w:val="SprechblasentextZchn"/>
    <w:uiPriority w:val="99"/>
    <w:semiHidden/>
    <w:unhideWhenUsed/>
    <w:rsid w:val="000C03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033F"/>
    <w:rPr>
      <w:rFonts w:ascii="Segoe UI" w:hAnsi="Segoe UI" w:cs="Segoe UI"/>
      <w:sz w:val="18"/>
      <w:szCs w:val="18"/>
      <w:lang w:val="en-GB"/>
    </w:rPr>
  </w:style>
  <w:style w:type="character" w:styleId="BesuchterHyperlink">
    <w:name w:val="FollowedHyperlink"/>
    <w:basedOn w:val="Absatz-Standardschriftart"/>
    <w:uiPriority w:val="99"/>
    <w:semiHidden/>
    <w:unhideWhenUsed/>
    <w:rsid w:val="00F81ACE"/>
    <w:rPr>
      <w:color w:val="954F72" w:themeColor="followedHyperlink"/>
      <w:u w:val="single"/>
    </w:rPr>
  </w:style>
  <w:style w:type="character" w:styleId="Kommentarzeichen">
    <w:name w:val="annotation reference"/>
    <w:basedOn w:val="Absatz-Standardschriftart"/>
    <w:uiPriority w:val="99"/>
    <w:semiHidden/>
    <w:unhideWhenUsed/>
    <w:rsid w:val="00065A0E"/>
    <w:rPr>
      <w:sz w:val="18"/>
      <w:szCs w:val="18"/>
    </w:rPr>
  </w:style>
  <w:style w:type="paragraph" w:styleId="Kommentartext">
    <w:name w:val="annotation text"/>
    <w:basedOn w:val="Standard"/>
    <w:link w:val="KommentartextZchn"/>
    <w:uiPriority w:val="99"/>
    <w:unhideWhenUsed/>
    <w:rsid w:val="00065A0E"/>
    <w:pPr>
      <w:jc w:val="left"/>
    </w:pPr>
  </w:style>
  <w:style w:type="character" w:customStyle="1" w:styleId="KommentartextZchn">
    <w:name w:val="Kommentartext Zchn"/>
    <w:basedOn w:val="Absatz-Standardschriftart"/>
    <w:link w:val="Kommentartext"/>
    <w:uiPriority w:val="99"/>
    <w:rsid w:val="00065A0E"/>
    <w:rPr>
      <w:sz w:val="22"/>
      <w:szCs w:val="22"/>
      <w:lang w:val="en-GB"/>
    </w:rPr>
  </w:style>
  <w:style w:type="paragraph" w:styleId="Kommentarthema">
    <w:name w:val="annotation subject"/>
    <w:basedOn w:val="Kommentartext"/>
    <w:next w:val="Kommentartext"/>
    <w:link w:val="KommentarthemaZchn"/>
    <w:uiPriority w:val="99"/>
    <w:semiHidden/>
    <w:unhideWhenUsed/>
    <w:rsid w:val="00065A0E"/>
    <w:rPr>
      <w:b/>
      <w:bCs/>
    </w:rPr>
  </w:style>
  <w:style w:type="character" w:customStyle="1" w:styleId="KommentarthemaZchn">
    <w:name w:val="Kommentarthema Zchn"/>
    <w:basedOn w:val="KommentartextZchn"/>
    <w:link w:val="Kommentarthema"/>
    <w:uiPriority w:val="99"/>
    <w:semiHidden/>
    <w:rsid w:val="00065A0E"/>
    <w:rPr>
      <w:b/>
      <w:bCs/>
      <w:sz w:val="22"/>
      <w:szCs w:val="22"/>
      <w:lang w:val="en-GB"/>
    </w:rPr>
  </w:style>
  <w:style w:type="paragraph" w:styleId="berarbeitung">
    <w:name w:val="Revision"/>
    <w:hidden/>
    <w:uiPriority w:val="99"/>
    <w:semiHidden/>
    <w:rsid w:val="00065A0E"/>
    <w:rPr>
      <w:sz w:val="22"/>
      <w:szCs w:val="22"/>
      <w:lang w:val="en-GB"/>
    </w:rPr>
  </w:style>
  <w:style w:type="paragraph" w:styleId="Endnotentext">
    <w:name w:val="endnote text"/>
    <w:basedOn w:val="Standard"/>
    <w:link w:val="EndnotentextZchn"/>
    <w:uiPriority w:val="99"/>
    <w:semiHidden/>
    <w:unhideWhenUsed/>
    <w:rsid w:val="00420611"/>
    <w:pPr>
      <w:snapToGrid w:val="0"/>
      <w:jc w:val="left"/>
    </w:pPr>
  </w:style>
  <w:style w:type="character" w:customStyle="1" w:styleId="EndnotentextZchn">
    <w:name w:val="Endnotentext Zchn"/>
    <w:basedOn w:val="Absatz-Standardschriftart"/>
    <w:link w:val="Endnotentext"/>
    <w:uiPriority w:val="99"/>
    <w:semiHidden/>
    <w:rsid w:val="00420611"/>
    <w:rPr>
      <w:sz w:val="22"/>
      <w:szCs w:val="22"/>
      <w:lang w:val="en-GB"/>
    </w:rPr>
  </w:style>
  <w:style w:type="character" w:styleId="Endnotenzeichen">
    <w:name w:val="endnote reference"/>
    <w:basedOn w:val="Absatz-Standardschriftart"/>
    <w:uiPriority w:val="99"/>
    <w:semiHidden/>
    <w:unhideWhenUsed/>
    <w:rsid w:val="00420611"/>
    <w:rPr>
      <w:vertAlign w:val="superscript"/>
    </w:rPr>
  </w:style>
  <w:style w:type="paragraph" w:styleId="Inhaltsverzeichnisberschrift">
    <w:name w:val="TOC Heading"/>
    <w:basedOn w:val="berschrift1"/>
    <w:next w:val="Standard"/>
    <w:uiPriority w:val="39"/>
    <w:unhideWhenUsed/>
    <w:qFormat/>
    <w:rsid w:val="00044F36"/>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Aufzhlungszeichen">
    <w:name w:val="List Bullet"/>
    <w:basedOn w:val="Standard"/>
    <w:rsid w:val="009A05EA"/>
    <w:pPr>
      <w:numPr>
        <w:numId w:val="13"/>
      </w:numPr>
      <w:tabs>
        <w:tab w:val="clear" w:pos="403"/>
      </w:tabs>
      <w:spacing w:line="230" w:lineRule="atLeast"/>
    </w:pPr>
    <w:rPr>
      <w:rFonts w:eastAsia="MS Mincho" w:cs="Cambria"/>
      <w:szCs w:val="20"/>
      <w:lang w:eastAsia="fr-FR"/>
    </w:rPr>
  </w:style>
  <w:style w:type="paragraph" w:styleId="Listenfortsetzung">
    <w:name w:val="List Continue"/>
    <w:basedOn w:val="Standard"/>
    <w:uiPriority w:val="99"/>
    <w:rsid w:val="009A05EA"/>
    <w:pPr>
      <w:numPr>
        <w:numId w:val="14"/>
      </w:numPr>
      <w:tabs>
        <w:tab w:val="clear" w:pos="403"/>
      </w:tabs>
      <w:spacing w:line="230" w:lineRule="atLeast"/>
    </w:pPr>
    <w:rPr>
      <w:rFonts w:eastAsia="MS Mincho" w:cs="Cambria"/>
      <w:szCs w:val="20"/>
      <w:lang w:eastAsia="fr-FR"/>
    </w:rPr>
  </w:style>
  <w:style w:type="paragraph" w:styleId="Listenfortsetzung2">
    <w:name w:val="List Continue 2"/>
    <w:basedOn w:val="Listenfortsetzung"/>
    <w:uiPriority w:val="99"/>
    <w:rsid w:val="009A05EA"/>
    <w:pPr>
      <w:numPr>
        <w:ilvl w:val="1"/>
      </w:numPr>
    </w:pPr>
  </w:style>
  <w:style w:type="paragraph" w:styleId="Listenfortsetzung3">
    <w:name w:val="List Continue 3"/>
    <w:basedOn w:val="Listenfortsetzung"/>
    <w:uiPriority w:val="99"/>
    <w:rsid w:val="009A05EA"/>
    <w:pPr>
      <w:numPr>
        <w:ilvl w:val="2"/>
      </w:numPr>
      <w:tabs>
        <w:tab w:val="left" w:pos="1200"/>
      </w:tabs>
    </w:pPr>
  </w:style>
  <w:style w:type="paragraph" w:styleId="Listenfortsetzung4">
    <w:name w:val="List Continue 4"/>
    <w:basedOn w:val="Listenfortsetzung"/>
    <w:uiPriority w:val="99"/>
    <w:rsid w:val="009A05EA"/>
    <w:pPr>
      <w:numPr>
        <w:ilvl w:val="3"/>
      </w:numPr>
      <w:tabs>
        <w:tab w:val="left" w:pos="1600"/>
      </w:tabs>
    </w:pPr>
  </w:style>
  <w:style w:type="paragraph" w:customStyle="1" w:styleId="zzLc5">
    <w:name w:val="zzLc5"/>
    <w:basedOn w:val="Standard"/>
    <w:next w:val="Standard"/>
    <w:rsid w:val="009A05EA"/>
    <w:pPr>
      <w:numPr>
        <w:ilvl w:val="4"/>
        <w:numId w:val="14"/>
      </w:numPr>
      <w:tabs>
        <w:tab w:val="clear" w:pos="403"/>
      </w:tabs>
      <w:spacing w:line="230" w:lineRule="atLeast"/>
      <w:jc w:val="left"/>
    </w:pPr>
    <w:rPr>
      <w:rFonts w:eastAsia="MS Mincho" w:cs="Cambria"/>
      <w:szCs w:val="20"/>
      <w:lang w:eastAsia="fr-FR"/>
    </w:rPr>
  </w:style>
  <w:style w:type="paragraph" w:customStyle="1" w:styleId="zzLc6">
    <w:name w:val="zzLc6"/>
    <w:basedOn w:val="Standard"/>
    <w:next w:val="Standard"/>
    <w:rsid w:val="009A05EA"/>
    <w:pPr>
      <w:numPr>
        <w:ilvl w:val="5"/>
        <w:numId w:val="14"/>
      </w:numPr>
      <w:tabs>
        <w:tab w:val="clear" w:pos="403"/>
      </w:tabs>
      <w:spacing w:line="230" w:lineRule="atLeast"/>
      <w:jc w:val="left"/>
    </w:pPr>
    <w:rPr>
      <w:rFonts w:eastAsia="MS Mincho" w:cs="Cambria"/>
      <w:szCs w:val="20"/>
      <w:lang w:eastAsia="fr-FR"/>
    </w:rPr>
  </w:style>
  <w:style w:type="paragraph" w:styleId="Listenabsatz">
    <w:name w:val="List Paragraph"/>
    <w:basedOn w:val="Standard"/>
    <w:uiPriority w:val="34"/>
    <w:semiHidden/>
    <w:qFormat/>
    <w:rsid w:val="00B31145"/>
    <w:pPr>
      <w:ind w:leftChars="400" w:left="840"/>
    </w:pPr>
  </w:style>
  <w:style w:type="paragraph" w:customStyle="1" w:styleId="Default">
    <w:name w:val="Default"/>
    <w:rsid w:val="00D508D4"/>
    <w:pPr>
      <w:autoSpaceDE w:val="0"/>
      <w:autoSpaceDN w:val="0"/>
      <w:adjustRightInd w:val="0"/>
    </w:pPr>
    <w:rPr>
      <w:rFonts w:ascii="Arial" w:hAnsi="Arial" w:cs="Arial"/>
      <w:color w:val="000000"/>
      <w:sz w:val="24"/>
      <w:szCs w:val="24"/>
      <w:lang w:val="de-DE"/>
    </w:rPr>
  </w:style>
  <w:style w:type="paragraph" w:customStyle="1" w:styleId="Pa7">
    <w:name w:val="Pa7"/>
    <w:basedOn w:val="Default"/>
    <w:next w:val="Default"/>
    <w:uiPriority w:val="99"/>
    <w:rsid w:val="00921FF2"/>
    <w:pPr>
      <w:spacing w:line="191" w:lineRule="atLeast"/>
    </w:pPr>
    <w:rPr>
      <w:rFonts w:ascii="BundesSerif Regular" w:hAnsi="BundesSerif Regular" w:cs="Times New Roman"/>
      <w:color w:val="auto"/>
    </w:rPr>
  </w:style>
  <w:style w:type="paragraph" w:customStyle="1" w:styleId="Pa9">
    <w:name w:val="Pa9"/>
    <w:basedOn w:val="Default"/>
    <w:next w:val="Default"/>
    <w:uiPriority w:val="99"/>
    <w:rsid w:val="00921FF2"/>
    <w:pPr>
      <w:spacing w:line="201" w:lineRule="atLeast"/>
    </w:pPr>
    <w:rPr>
      <w:rFonts w:ascii="BundesSans Bold" w:hAnsi="BundesSans Bol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6437">
      <w:bodyDiv w:val="1"/>
      <w:marLeft w:val="0"/>
      <w:marRight w:val="0"/>
      <w:marTop w:val="0"/>
      <w:marBottom w:val="0"/>
      <w:divBdr>
        <w:top w:val="none" w:sz="0" w:space="0" w:color="auto"/>
        <w:left w:val="none" w:sz="0" w:space="0" w:color="auto"/>
        <w:bottom w:val="none" w:sz="0" w:space="0" w:color="auto"/>
        <w:right w:val="none" w:sz="0" w:space="0" w:color="auto"/>
      </w:divBdr>
    </w:div>
    <w:div w:id="109668833">
      <w:bodyDiv w:val="1"/>
      <w:marLeft w:val="0"/>
      <w:marRight w:val="0"/>
      <w:marTop w:val="0"/>
      <w:marBottom w:val="0"/>
      <w:divBdr>
        <w:top w:val="none" w:sz="0" w:space="0" w:color="auto"/>
        <w:left w:val="none" w:sz="0" w:space="0" w:color="auto"/>
        <w:bottom w:val="none" w:sz="0" w:space="0" w:color="auto"/>
        <w:right w:val="none" w:sz="0" w:space="0" w:color="auto"/>
      </w:divBdr>
    </w:div>
    <w:div w:id="118453809">
      <w:bodyDiv w:val="1"/>
      <w:marLeft w:val="0"/>
      <w:marRight w:val="0"/>
      <w:marTop w:val="0"/>
      <w:marBottom w:val="0"/>
      <w:divBdr>
        <w:top w:val="none" w:sz="0" w:space="0" w:color="auto"/>
        <w:left w:val="none" w:sz="0" w:space="0" w:color="auto"/>
        <w:bottom w:val="none" w:sz="0" w:space="0" w:color="auto"/>
        <w:right w:val="none" w:sz="0" w:space="0" w:color="auto"/>
      </w:divBdr>
    </w:div>
    <w:div w:id="154104769">
      <w:bodyDiv w:val="1"/>
      <w:marLeft w:val="0"/>
      <w:marRight w:val="0"/>
      <w:marTop w:val="0"/>
      <w:marBottom w:val="0"/>
      <w:divBdr>
        <w:top w:val="none" w:sz="0" w:space="0" w:color="auto"/>
        <w:left w:val="none" w:sz="0" w:space="0" w:color="auto"/>
        <w:bottom w:val="none" w:sz="0" w:space="0" w:color="auto"/>
        <w:right w:val="none" w:sz="0" w:space="0" w:color="auto"/>
      </w:divBdr>
    </w:div>
    <w:div w:id="203494117">
      <w:bodyDiv w:val="1"/>
      <w:marLeft w:val="0"/>
      <w:marRight w:val="0"/>
      <w:marTop w:val="0"/>
      <w:marBottom w:val="0"/>
      <w:divBdr>
        <w:top w:val="none" w:sz="0" w:space="0" w:color="auto"/>
        <w:left w:val="none" w:sz="0" w:space="0" w:color="auto"/>
        <w:bottom w:val="none" w:sz="0" w:space="0" w:color="auto"/>
        <w:right w:val="none" w:sz="0" w:space="0" w:color="auto"/>
      </w:divBdr>
    </w:div>
    <w:div w:id="228150822">
      <w:bodyDiv w:val="1"/>
      <w:marLeft w:val="0"/>
      <w:marRight w:val="0"/>
      <w:marTop w:val="0"/>
      <w:marBottom w:val="0"/>
      <w:divBdr>
        <w:top w:val="none" w:sz="0" w:space="0" w:color="auto"/>
        <w:left w:val="none" w:sz="0" w:space="0" w:color="auto"/>
        <w:bottom w:val="none" w:sz="0" w:space="0" w:color="auto"/>
        <w:right w:val="none" w:sz="0" w:space="0" w:color="auto"/>
      </w:divBdr>
    </w:div>
    <w:div w:id="396517574">
      <w:bodyDiv w:val="1"/>
      <w:marLeft w:val="0"/>
      <w:marRight w:val="0"/>
      <w:marTop w:val="0"/>
      <w:marBottom w:val="0"/>
      <w:divBdr>
        <w:top w:val="none" w:sz="0" w:space="0" w:color="auto"/>
        <w:left w:val="none" w:sz="0" w:space="0" w:color="auto"/>
        <w:bottom w:val="none" w:sz="0" w:space="0" w:color="auto"/>
        <w:right w:val="none" w:sz="0" w:space="0" w:color="auto"/>
      </w:divBdr>
    </w:div>
    <w:div w:id="483283944">
      <w:bodyDiv w:val="1"/>
      <w:marLeft w:val="0"/>
      <w:marRight w:val="0"/>
      <w:marTop w:val="0"/>
      <w:marBottom w:val="0"/>
      <w:divBdr>
        <w:top w:val="none" w:sz="0" w:space="0" w:color="auto"/>
        <w:left w:val="none" w:sz="0" w:space="0" w:color="auto"/>
        <w:bottom w:val="none" w:sz="0" w:space="0" w:color="auto"/>
        <w:right w:val="none" w:sz="0" w:space="0" w:color="auto"/>
      </w:divBdr>
    </w:div>
    <w:div w:id="507788274">
      <w:bodyDiv w:val="1"/>
      <w:marLeft w:val="0"/>
      <w:marRight w:val="0"/>
      <w:marTop w:val="0"/>
      <w:marBottom w:val="0"/>
      <w:divBdr>
        <w:top w:val="none" w:sz="0" w:space="0" w:color="auto"/>
        <w:left w:val="none" w:sz="0" w:space="0" w:color="auto"/>
        <w:bottom w:val="none" w:sz="0" w:space="0" w:color="auto"/>
        <w:right w:val="none" w:sz="0" w:space="0" w:color="auto"/>
      </w:divBdr>
    </w:div>
    <w:div w:id="510528240">
      <w:bodyDiv w:val="1"/>
      <w:marLeft w:val="0"/>
      <w:marRight w:val="0"/>
      <w:marTop w:val="0"/>
      <w:marBottom w:val="0"/>
      <w:divBdr>
        <w:top w:val="none" w:sz="0" w:space="0" w:color="auto"/>
        <w:left w:val="none" w:sz="0" w:space="0" w:color="auto"/>
        <w:bottom w:val="none" w:sz="0" w:space="0" w:color="auto"/>
        <w:right w:val="none" w:sz="0" w:space="0" w:color="auto"/>
      </w:divBdr>
    </w:div>
    <w:div w:id="516580679">
      <w:bodyDiv w:val="1"/>
      <w:marLeft w:val="0"/>
      <w:marRight w:val="0"/>
      <w:marTop w:val="0"/>
      <w:marBottom w:val="0"/>
      <w:divBdr>
        <w:top w:val="none" w:sz="0" w:space="0" w:color="auto"/>
        <w:left w:val="none" w:sz="0" w:space="0" w:color="auto"/>
        <w:bottom w:val="none" w:sz="0" w:space="0" w:color="auto"/>
        <w:right w:val="none" w:sz="0" w:space="0" w:color="auto"/>
      </w:divBdr>
    </w:div>
    <w:div w:id="587152159">
      <w:bodyDiv w:val="1"/>
      <w:marLeft w:val="0"/>
      <w:marRight w:val="0"/>
      <w:marTop w:val="0"/>
      <w:marBottom w:val="0"/>
      <w:divBdr>
        <w:top w:val="none" w:sz="0" w:space="0" w:color="auto"/>
        <w:left w:val="none" w:sz="0" w:space="0" w:color="auto"/>
        <w:bottom w:val="none" w:sz="0" w:space="0" w:color="auto"/>
        <w:right w:val="none" w:sz="0" w:space="0" w:color="auto"/>
      </w:divBdr>
    </w:div>
    <w:div w:id="609627602">
      <w:bodyDiv w:val="1"/>
      <w:marLeft w:val="0"/>
      <w:marRight w:val="0"/>
      <w:marTop w:val="0"/>
      <w:marBottom w:val="0"/>
      <w:divBdr>
        <w:top w:val="none" w:sz="0" w:space="0" w:color="auto"/>
        <w:left w:val="none" w:sz="0" w:space="0" w:color="auto"/>
        <w:bottom w:val="none" w:sz="0" w:space="0" w:color="auto"/>
        <w:right w:val="none" w:sz="0" w:space="0" w:color="auto"/>
      </w:divBdr>
    </w:div>
    <w:div w:id="631058161">
      <w:bodyDiv w:val="1"/>
      <w:marLeft w:val="0"/>
      <w:marRight w:val="0"/>
      <w:marTop w:val="0"/>
      <w:marBottom w:val="0"/>
      <w:divBdr>
        <w:top w:val="none" w:sz="0" w:space="0" w:color="auto"/>
        <w:left w:val="none" w:sz="0" w:space="0" w:color="auto"/>
        <w:bottom w:val="none" w:sz="0" w:space="0" w:color="auto"/>
        <w:right w:val="none" w:sz="0" w:space="0" w:color="auto"/>
      </w:divBdr>
    </w:div>
    <w:div w:id="694381832">
      <w:bodyDiv w:val="1"/>
      <w:marLeft w:val="0"/>
      <w:marRight w:val="0"/>
      <w:marTop w:val="0"/>
      <w:marBottom w:val="0"/>
      <w:divBdr>
        <w:top w:val="none" w:sz="0" w:space="0" w:color="auto"/>
        <w:left w:val="none" w:sz="0" w:space="0" w:color="auto"/>
        <w:bottom w:val="none" w:sz="0" w:space="0" w:color="auto"/>
        <w:right w:val="none" w:sz="0" w:space="0" w:color="auto"/>
      </w:divBdr>
    </w:div>
    <w:div w:id="696736620">
      <w:bodyDiv w:val="1"/>
      <w:marLeft w:val="0"/>
      <w:marRight w:val="0"/>
      <w:marTop w:val="0"/>
      <w:marBottom w:val="0"/>
      <w:divBdr>
        <w:top w:val="none" w:sz="0" w:space="0" w:color="auto"/>
        <w:left w:val="none" w:sz="0" w:space="0" w:color="auto"/>
        <w:bottom w:val="none" w:sz="0" w:space="0" w:color="auto"/>
        <w:right w:val="none" w:sz="0" w:space="0" w:color="auto"/>
      </w:divBdr>
    </w:div>
    <w:div w:id="749815218">
      <w:bodyDiv w:val="1"/>
      <w:marLeft w:val="0"/>
      <w:marRight w:val="0"/>
      <w:marTop w:val="0"/>
      <w:marBottom w:val="0"/>
      <w:divBdr>
        <w:top w:val="none" w:sz="0" w:space="0" w:color="auto"/>
        <w:left w:val="none" w:sz="0" w:space="0" w:color="auto"/>
        <w:bottom w:val="none" w:sz="0" w:space="0" w:color="auto"/>
        <w:right w:val="none" w:sz="0" w:space="0" w:color="auto"/>
      </w:divBdr>
    </w:div>
    <w:div w:id="908081126">
      <w:bodyDiv w:val="1"/>
      <w:marLeft w:val="0"/>
      <w:marRight w:val="0"/>
      <w:marTop w:val="0"/>
      <w:marBottom w:val="0"/>
      <w:divBdr>
        <w:top w:val="none" w:sz="0" w:space="0" w:color="auto"/>
        <w:left w:val="none" w:sz="0" w:space="0" w:color="auto"/>
        <w:bottom w:val="none" w:sz="0" w:space="0" w:color="auto"/>
        <w:right w:val="none" w:sz="0" w:space="0" w:color="auto"/>
      </w:divBdr>
    </w:div>
    <w:div w:id="936332657">
      <w:bodyDiv w:val="1"/>
      <w:marLeft w:val="0"/>
      <w:marRight w:val="0"/>
      <w:marTop w:val="0"/>
      <w:marBottom w:val="0"/>
      <w:divBdr>
        <w:top w:val="none" w:sz="0" w:space="0" w:color="auto"/>
        <w:left w:val="none" w:sz="0" w:space="0" w:color="auto"/>
        <w:bottom w:val="none" w:sz="0" w:space="0" w:color="auto"/>
        <w:right w:val="none" w:sz="0" w:space="0" w:color="auto"/>
      </w:divBdr>
    </w:div>
    <w:div w:id="961880258">
      <w:bodyDiv w:val="1"/>
      <w:marLeft w:val="0"/>
      <w:marRight w:val="0"/>
      <w:marTop w:val="0"/>
      <w:marBottom w:val="0"/>
      <w:divBdr>
        <w:top w:val="none" w:sz="0" w:space="0" w:color="auto"/>
        <w:left w:val="none" w:sz="0" w:space="0" w:color="auto"/>
        <w:bottom w:val="none" w:sz="0" w:space="0" w:color="auto"/>
        <w:right w:val="none" w:sz="0" w:space="0" w:color="auto"/>
      </w:divBdr>
    </w:div>
    <w:div w:id="992608386">
      <w:bodyDiv w:val="1"/>
      <w:marLeft w:val="0"/>
      <w:marRight w:val="0"/>
      <w:marTop w:val="0"/>
      <w:marBottom w:val="0"/>
      <w:divBdr>
        <w:top w:val="none" w:sz="0" w:space="0" w:color="auto"/>
        <w:left w:val="none" w:sz="0" w:space="0" w:color="auto"/>
        <w:bottom w:val="none" w:sz="0" w:space="0" w:color="auto"/>
        <w:right w:val="none" w:sz="0" w:space="0" w:color="auto"/>
      </w:divBdr>
    </w:div>
    <w:div w:id="1027027605">
      <w:bodyDiv w:val="1"/>
      <w:marLeft w:val="0"/>
      <w:marRight w:val="0"/>
      <w:marTop w:val="0"/>
      <w:marBottom w:val="0"/>
      <w:divBdr>
        <w:top w:val="none" w:sz="0" w:space="0" w:color="auto"/>
        <w:left w:val="none" w:sz="0" w:space="0" w:color="auto"/>
        <w:bottom w:val="none" w:sz="0" w:space="0" w:color="auto"/>
        <w:right w:val="none" w:sz="0" w:space="0" w:color="auto"/>
      </w:divBdr>
    </w:div>
    <w:div w:id="1059354537">
      <w:bodyDiv w:val="1"/>
      <w:marLeft w:val="0"/>
      <w:marRight w:val="0"/>
      <w:marTop w:val="0"/>
      <w:marBottom w:val="0"/>
      <w:divBdr>
        <w:top w:val="none" w:sz="0" w:space="0" w:color="auto"/>
        <w:left w:val="none" w:sz="0" w:space="0" w:color="auto"/>
        <w:bottom w:val="none" w:sz="0" w:space="0" w:color="auto"/>
        <w:right w:val="none" w:sz="0" w:space="0" w:color="auto"/>
      </w:divBdr>
    </w:div>
    <w:div w:id="1066102371">
      <w:bodyDiv w:val="1"/>
      <w:marLeft w:val="0"/>
      <w:marRight w:val="0"/>
      <w:marTop w:val="0"/>
      <w:marBottom w:val="0"/>
      <w:divBdr>
        <w:top w:val="none" w:sz="0" w:space="0" w:color="auto"/>
        <w:left w:val="none" w:sz="0" w:space="0" w:color="auto"/>
        <w:bottom w:val="none" w:sz="0" w:space="0" w:color="auto"/>
        <w:right w:val="none" w:sz="0" w:space="0" w:color="auto"/>
      </w:divBdr>
    </w:div>
    <w:div w:id="1080760129">
      <w:bodyDiv w:val="1"/>
      <w:marLeft w:val="0"/>
      <w:marRight w:val="0"/>
      <w:marTop w:val="0"/>
      <w:marBottom w:val="0"/>
      <w:divBdr>
        <w:top w:val="none" w:sz="0" w:space="0" w:color="auto"/>
        <w:left w:val="none" w:sz="0" w:space="0" w:color="auto"/>
        <w:bottom w:val="none" w:sz="0" w:space="0" w:color="auto"/>
        <w:right w:val="none" w:sz="0" w:space="0" w:color="auto"/>
      </w:divBdr>
    </w:div>
    <w:div w:id="1173449128">
      <w:bodyDiv w:val="1"/>
      <w:marLeft w:val="0"/>
      <w:marRight w:val="0"/>
      <w:marTop w:val="0"/>
      <w:marBottom w:val="0"/>
      <w:divBdr>
        <w:top w:val="none" w:sz="0" w:space="0" w:color="auto"/>
        <w:left w:val="none" w:sz="0" w:space="0" w:color="auto"/>
        <w:bottom w:val="none" w:sz="0" w:space="0" w:color="auto"/>
        <w:right w:val="none" w:sz="0" w:space="0" w:color="auto"/>
      </w:divBdr>
    </w:div>
    <w:div w:id="1190754666">
      <w:bodyDiv w:val="1"/>
      <w:marLeft w:val="0"/>
      <w:marRight w:val="0"/>
      <w:marTop w:val="0"/>
      <w:marBottom w:val="0"/>
      <w:divBdr>
        <w:top w:val="none" w:sz="0" w:space="0" w:color="auto"/>
        <w:left w:val="none" w:sz="0" w:space="0" w:color="auto"/>
        <w:bottom w:val="none" w:sz="0" w:space="0" w:color="auto"/>
        <w:right w:val="none" w:sz="0" w:space="0" w:color="auto"/>
      </w:divBdr>
    </w:div>
    <w:div w:id="1325471325">
      <w:bodyDiv w:val="1"/>
      <w:marLeft w:val="0"/>
      <w:marRight w:val="0"/>
      <w:marTop w:val="0"/>
      <w:marBottom w:val="0"/>
      <w:divBdr>
        <w:top w:val="none" w:sz="0" w:space="0" w:color="auto"/>
        <w:left w:val="none" w:sz="0" w:space="0" w:color="auto"/>
        <w:bottom w:val="none" w:sz="0" w:space="0" w:color="auto"/>
        <w:right w:val="none" w:sz="0" w:space="0" w:color="auto"/>
      </w:divBdr>
    </w:div>
    <w:div w:id="1331442465">
      <w:bodyDiv w:val="1"/>
      <w:marLeft w:val="0"/>
      <w:marRight w:val="0"/>
      <w:marTop w:val="0"/>
      <w:marBottom w:val="0"/>
      <w:divBdr>
        <w:top w:val="none" w:sz="0" w:space="0" w:color="auto"/>
        <w:left w:val="none" w:sz="0" w:space="0" w:color="auto"/>
        <w:bottom w:val="none" w:sz="0" w:space="0" w:color="auto"/>
        <w:right w:val="none" w:sz="0" w:space="0" w:color="auto"/>
      </w:divBdr>
    </w:div>
    <w:div w:id="1475443610">
      <w:bodyDiv w:val="1"/>
      <w:marLeft w:val="0"/>
      <w:marRight w:val="0"/>
      <w:marTop w:val="0"/>
      <w:marBottom w:val="0"/>
      <w:divBdr>
        <w:top w:val="none" w:sz="0" w:space="0" w:color="auto"/>
        <w:left w:val="none" w:sz="0" w:space="0" w:color="auto"/>
        <w:bottom w:val="none" w:sz="0" w:space="0" w:color="auto"/>
        <w:right w:val="none" w:sz="0" w:space="0" w:color="auto"/>
      </w:divBdr>
    </w:div>
    <w:div w:id="1511874686">
      <w:bodyDiv w:val="1"/>
      <w:marLeft w:val="0"/>
      <w:marRight w:val="0"/>
      <w:marTop w:val="0"/>
      <w:marBottom w:val="0"/>
      <w:divBdr>
        <w:top w:val="none" w:sz="0" w:space="0" w:color="auto"/>
        <w:left w:val="none" w:sz="0" w:space="0" w:color="auto"/>
        <w:bottom w:val="none" w:sz="0" w:space="0" w:color="auto"/>
        <w:right w:val="none" w:sz="0" w:space="0" w:color="auto"/>
      </w:divBdr>
    </w:div>
    <w:div w:id="1568147756">
      <w:bodyDiv w:val="1"/>
      <w:marLeft w:val="0"/>
      <w:marRight w:val="0"/>
      <w:marTop w:val="0"/>
      <w:marBottom w:val="0"/>
      <w:divBdr>
        <w:top w:val="none" w:sz="0" w:space="0" w:color="auto"/>
        <w:left w:val="none" w:sz="0" w:space="0" w:color="auto"/>
        <w:bottom w:val="none" w:sz="0" w:space="0" w:color="auto"/>
        <w:right w:val="none" w:sz="0" w:space="0" w:color="auto"/>
      </w:divBdr>
    </w:div>
    <w:div w:id="1580167761">
      <w:bodyDiv w:val="1"/>
      <w:marLeft w:val="0"/>
      <w:marRight w:val="0"/>
      <w:marTop w:val="0"/>
      <w:marBottom w:val="0"/>
      <w:divBdr>
        <w:top w:val="none" w:sz="0" w:space="0" w:color="auto"/>
        <w:left w:val="none" w:sz="0" w:space="0" w:color="auto"/>
        <w:bottom w:val="none" w:sz="0" w:space="0" w:color="auto"/>
        <w:right w:val="none" w:sz="0" w:space="0" w:color="auto"/>
      </w:divBdr>
    </w:div>
    <w:div w:id="1590384284">
      <w:bodyDiv w:val="1"/>
      <w:marLeft w:val="0"/>
      <w:marRight w:val="0"/>
      <w:marTop w:val="0"/>
      <w:marBottom w:val="0"/>
      <w:divBdr>
        <w:top w:val="none" w:sz="0" w:space="0" w:color="auto"/>
        <w:left w:val="none" w:sz="0" w:space="0" w:color="auto"/>
        <w:bottom w:val="none" w:sz="0" w:space="0" w:color="auto"/>
        <w:right w:val="none" w:sz="0" w:space="0" w:color="auto"/>
      </w:divBdr>
    </w:div>
    <w:div w:id="1681663348">
      <w:bodyDiv w:val="1"/>
      <w:marLeft w:val="0"/>
      <w:marRight w:val="0"/>
      <w:marTop w:val="0"/>
      <w:marBottom w:val="0"/>
      <w:divBdr>
        <w:top w:val="none" w:sz="0" w:space="0" w:color="auto"/>
        <w:left w:val="none" w:sz="0" w:space="0" w:color="auto"/>
        <w:bottom w:val="none" w:sz="0" w:space="0" w:color="auto"/>
        <w:right w:val="none" w:sz="0" w:space="0" w:color="auto"/>
      </w:divBdr>
    </w:div>
    <w:div w:id="1764956634">
      <w:bodyDiv w:val="1"/>
      <w:marLeft w:val="0"/>
      <w:marRight w:val="0"/>
      <w:marTop w:val="0"/>
      <w:marBottom w:val="0"/>
      <w:divBdr>
        <w:top w:val="none" w:sz="0" w:space="0" w:color="auto"/>
        <w:left w:val="none" w:sz="0" w:space="0" w:color="auto"/>
        <w:bottom w:val="none" w:sz="0" w:space="0" w:color="auto"/>
        <w:right w:val="none" w:sz="0" w:space="0" w:color="auto"/>
      </w:divBdr>
    </w:div>
    <w:div w:id="1836141175">
      <w:bodyDiv w:val="1"/>
      <w:marLeft w:val="0"/>
      <w:marRight w:val="0"/>
      <w:marTop w:val="0"/>
      <w:marBottom w:val="0"/>
      <w:divBdr>
        <w:top w:val="none" w:sz="0" w:space="0" w:color="auto"/>
        <w:left w:val="none" w:sz="0" w:space="0" w:color="auto"/>
        <w:bottom w:val="none" w:sz="0" w:space="0" w:color="auto"/>
        <w:right w:val="none" w:sz="0" w:space="0" w:color="auto"/>
      </w:divBdr>
    </w:div>
    <w:div w:id="1917013135">
      <w:bodyDiv w:val="1"/>
      <w:marLeft w:val="0"/>
      <w:marRight w:val="0"/>
      <w:marTop w:val="0"/>
      <w:marBottom w:val="0"/>
      <w:divBdr>
        <w:top w:val="none" w:sz="0" w:space="0" w:color="auto"/>
        <w:left w:val="none" w:sz="0" w:space="0" w:color="auto"/>
        <w:bottom w:val="none" w:sz="0" w:space="0" w:color="auto"/>
        <w:right w:val="none" w:sz="0" w:space="0" w:color="auto"/>
      </w:divBdr>
    </w:div>
    <w:div w:id="2057924145">
      <w:bodyDiv w:val="1"/>
      <w:marLeft w:val="0"/>
      <w:marRight w:val="0"/>
      <w:marTop w:val="0"/>
      <w:marBottom w:val="0"/>
      <w:divBdr>
        <w:top w:val="none" w:sz="0" w:space="0" w:color="auto"/>
        <w:left w:val="none" w:sz="0" w:space="0" w:color="auto"/>
        <w:bottom w:val="none" w:sz="0" w:space="0" w:color="auto"/>
        <w:right w:val="none" w:sz="0" w:space="0" w:color="auto"/>
      </w:divBdr>
    </w:div>
    <w:div w:id="212711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atech.de/Publikation/recommendations-for-implementing-the-strategic-initiative-industrie-4-0-final-report-of-the-industrie-4-0-working-group"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plattform-i40.de/I40/Redaktion/DE/Downloads/Publikation/plattform-i40-und-industrie-du-futur-scenarios.html" TargetMode="External"/><Relationship Id="rId4" Type="http://schemas.microsoft.com/office/2007/relationships/stylesWithEffects" Target="stylesWithEffects.xml"/><Relationship Id="rId9" Type="http://schemas.openxmlformats.org/officeDocument/2006/relationships/hyperlink" Target="https://www.plattform-i40.de/I40/Redaktion/EN/Downloads/Publikation/aspects-of-the-research-roadmap.html"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undp.org/content/undp/en/home/sustainable-development-goals.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5"/>
        <w:category>
          <w:name w:val="全般"/>
          <w:gallery w:val="placeholder"/>
        </w:category>
        <w:types>
          <w:type w:val="bbPlcHdr"/>
        </w:types>
        <w:behaviors>
          <w:behavior w:val="content"/>
        </w:behaviors>
        <w:guid w:val="{9A997ECD-683D-464E-BF5C-C8B3AD6CBC2E}"/>
      </w:docPartPr>
      <w:docPartBody>
        <w:p w:rsidR="000C1D7F" w:rsidRDefault="00011701">
          <w:r w:rsidRPr="005C5D33">
            <w:rPr>
              <w:rStyle w:val="Platzhaltertext"/>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BundesSerif Regular">
    <w:altName w:val="BundesSerif Regular"/>
    <w:panose1 w:val="00000000000000000000"/>
    <w:charset w:val="00"/>
    <w:family w:val="roman"/>
    <w:notTrueType/>
    <w:pitch w:val="default"/>
    <w:sig w:usb0="00000003" w:usb1="00000000" w:usb2="00000000" w:usb3="00000000" w:csb0="00000001" w:csb1="00000000"/>
  </w:font>
  <w:font w:name="BundesSans Bold">
    <w:altName w:val="BundesSans Bold"/>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701"/>
    <w:rsid w:val="00011701"/>
    <w:rsid w:val="000C1D7F"/>
    <w:rsid w:val="006C4C6F"/>
    <w:rsid w:val="00742EA2"/>
    <w:rsid w:val="00870ACB"/>
    <w:rsid w:val="008A515E"/>
    <w:rsid w:val="009E4117"/>
    <w:rsid w:val="00E14A85"/>
    <w:rsid w:val="00F06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14A85"/>
    <w:rPr>
      <w:color w:val="808080"/>
    </w:rPr>
  </w:style>
  <w:style w:type="paragraph" w:customStyle="1" w:styleId="F29A56CDCD3F43E59566CAF5EC9E96F9">
    <w:name w:val="F29A56CDCD3F43E59566CAF5EC9E96F9"/>
    <w:rsid w:val="00011701"/>
    <w:pPr>
      <w:widowControl w:val="0"/>
      <w:jc w:val="both"/>
    </w:pPr>
  </w:style>
  <w:style w:type="paragraph" w:customStyle="1" w:styleId="76D8F6E4CE8946FC8560EF5BCC83EE2C">
    <w:name w:val="76D8F6E4CE8946FC8560EF5BCC83EE2C"/>
    <w:rsid w:val="00011701"/>
    <w:pPr>
      <w:widowControl w:val="0"/>
      <w:jc w:val="both"/>
    </w:pPr>
  </w:style>
  <w:style w:type="paragraph" w:customStyle="1" w:styleId="9BAD09AD25ED4BE5BF30B38F78E38F30">
    <w:name w:val="9BAD09AD25ED4BE5BF30B38F78E38F30"/>
    <w:rsid w:val="00011701"/>
    <w:pPr>
      <w:widowControl w:val="0"/>
      <w:jc w:val="both"/>
    </w:pPr>
  </w:style>
  <w:style w:type="paragraph" w:customStyle="1" w:styleId="C77AC50144C343F198288BEA4F281FFA">
    <w:name w:val="C77AC50144C343F198288BEA4F281FFA"/>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
    <w:name w:val="D8CF49FDD75F4ED6897C7FDDE6A0194A"/>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1">
    <w:name w:val="D8CF49FDD75F4ED6897C7FDDE6A0194A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2">
    <w:name w:val="D8CF49FDD75F4ED6897C7FDDE6A0194A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
    <w:name w:val="B6FFABD9792E42989566BC30ABB6C54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3">
    <w:name w:val="D8CF49FDD75F4ED6897C7FDDE6A0194A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1">
    <w:name w:val="B6FFABD9792E42989566BC30ABB6C540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
    <w:name w:val="B2D58D91A5F74EA1A9B6AC90F4E5985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4">
    <w:name w:val="D8CF49FDD75F4ED6897C7FDDE6A0194A4"/>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2">
    <w:name w:val="B6FFABD9792E42989566BC30ABB6C540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1">
    <w:name w:val="B2D58D91A5F74EA1A9B6AC90F4E59856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5">
    <w:name w:val="D8CF49FDD75F4ED6897C7FDDE6A0194A5"/>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3">
    <w:name w:val="B6FFABD9792E42989566BC30ABB6C540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2">
    <w:name w:val="B2D58D91A5F74EA1A9B6AC90F4E59856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6">
    <w:name w:val="D8CF49FDD75F4ED6897C7FDDE6A0194A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4">
    <w:name w:val="B6FFABD9792E42989566BC30ABB6C5404"/>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96AE80575B55488FB1F949CAE11C29C7">
    <w:name w:val="96AE80575B55488FB1F949CAE11C29C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3">
    <w:name w:val="B2D58D91A5F74EA1A9B6AC90F4E59856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79C62F6203AA4A15A6F79ACB68261955">
    <w:name w:val="79C62F6203AA4A15A6F79ACB68261955"/>
    <w:rsid w:val="00011701"/>
    <w:pPr>
      <w:widowControl w:val="0"/>
      <w:jc w:val="both"/>
    </w:pPr>
  </w:style>
  <w:style w:type="paragraph" w:customStyle="1" w:styleId="D8CF49FDD75F4ED6897C7FDDE6A0194A7">
    <w:name w:val="D8CF49FDD75F4ED6897C7FDDE6A0194A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5">
    <w:name w:val="B6FFABD9792E42989566BC30ABB6C5405"/>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79C62F6203AA4A15A6F79ACB682619551">
    <w:name w:val="79C62F6203AA4A15A6F79ACB68261955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8">
    <w:name w:val="D8CF49FDD75F4ED6897C7FDDE6A0194A8"/>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6">
    <w:name w:val="B6FFABD9792E42989566BC30ABB6C540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A6949C0FAFB647C3909AEB8E8FAEC330">
    <w:name w:val="A6949C0FAFB647C3909AEB8E8FAEC33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9">
    <w:name w:val="D8CF49FDD75F4ED6897C7FDDE6A0194A9"/>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7">
    <w:name w:val="B6FFABD9792E42989566BC30ABB6C540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A6949C0FAFB647C3909AEB8E8FAEC3301">
    <w:name w:val="A6949C0FAFB647C3909AEB8E8FAEC330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10">
    <w:name w:val="D8CF49FDD75F4ED6897C7FDDE6A0194A1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3D629BB4EDC348F7B0D5454BFAFD9D6B">
    <w:name w:val="3D629BB4EDC348F7B0D5454BFAFD9D6B"/>
    <w:rsid w:val="00011701"/>
    <w:pPr>
      <w:widowControl w:val="0"/>
      <w:jc w:val="both"/>
    </w:pPr>
  </w:style>
  <w:style w:type="paragraph" w:customStyle="1" w:styleId="57520F1EBD704D558D70653EB56ED4E2">
    <w:name w:val="57520F1EBD704D558D70653EB56ED4E2"/>
    <w:rsid w:val="00011701"/>
    <w:pPr>
      <w:widowControl w:val="0"/>
      <w:jc w:val="both"/>
    </w:pPr>
  </w:style>
  <w:style w:type="paragraph" w:customStyle="1" w:styleId="3AEC6557D73C494AB0BAC9EA89D0F9BD">
    <w:name w:val="3AEC6557D73C494AB0BAC9EA89D0F9BD"/>
    <w:rsid w:val="00011701"/>
    <w:pPr>
      <w:widowControl w:val="0"/>
      <w:jc w:val="both"/>
    </w:pPr>
  </w:style>
  <w:style w:type="paragraph" w:customStyle="1" w:styleId="019C469263EF41E0B8075C1AC740D8E8">
    <w:name w:val="019C469263EF41E0B8075C1AC740D8E8"/>
    <w:rsid w:val="00870ACB"/>
    <w:pPr>
      <w:widowControl w:val="0"/>
      <w:jc w:val="both"/>
    </w:pPr>
  </w:style>
  <w:style w:type="paragraph" w:customStyle="1" w:styleId="3DC010E3179B4C58A9C125AD9E937285">
    <w:name w:val="3DC010E3179B4C58A9C125AD9E937285"/>
    <w:rsid w:val="00742EA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14A85"/>
    <w:rPr>
      <w:color w:val="808080"/>
    </w:rPr>
  </w:style>
  <w:style w:type="paragraph" w:customStyle="1" w:styleId="F29A56CDCD3F43E59566CAF5EC9E96F9">
    <w:name w:val="F29A56CDCD3F43E59566CAF5EC9E96F9"/>
    <w:rsid w:val="00011701"/>
    <w:pPr>
      <w:widowControl w:val="0"/>
      <w:jc w:val="both"/>
    </w:pPr>
  </w:style>
  <w:style w:type="paragraph" w:customStyle="1" w:styleId="76D8F6E4CE8946FC8560EF5BCC83EE2C">
    <w:name w:val="76D8F6E4CE8946FC8560EF5BCC83EE2C"/>
    <w:rsid w:val="00011701"/>
    <w:pPr>
      <w:widowControl w:val="0"/>
      <w:jc w:val="both"/>
    </w:pPr>
  </w:style>
  <w:style w:type="paragraph" w:customStyle="1" w:styleId="9BAD09AD25ED4BE5BF30B38F78E38F30">
    <w:name w:val="9BAD09AD25ED4BE5BF30B38F78E38F30"/>
    <w:rsid w:val="00011701"/>
    <w:pPr>
      <w:widowControl w:val="0"/>
      <w:jc w:val="both"/>
    </w:pPr>
  </w:style>
  <w:style w:type="paragraph" w:customStyle="1" w:styleId="C77AC50144C343F198288BEA4F281FFA">
    <w:name w:val="C77AC50144C343F198288BEA4F281FFA"/>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
    <w:name w:val="D8CF49FDD75F4ED6897C7FDDE6A0194A"/>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1">
    <w:name w:val="D8CF49FDD75F4ED6897C7FDDE6A0194A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2">
    <w:name w:val="D8CF49FDD75F4ED6897C7FDDE6A0194A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
    <w:name w:val="B6FFABD9792E42989566BC30ABB6C54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3">
    <w:name w:val="D8CF49FDD75F4ED6897C7FDDE6A0194A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1">
    <w:name w:val="B6FFABD9792E42989566BC30ABB6C540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
    <w:name w:val="B2D58D91A5F74EA1A9B6AC90F4E5985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4">
    <w:name w:val="D8CF49FDD75F4ED6897C7FDDE6A0194A4"/>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2">
    <w:name w:val="B6FFABD9792E42989566BC30ABB6C540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1">
    <w:name w:val="B2D58D91A5F74EA1A9B6AC90F4E59856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5">
    <w:name w:val="D8CF49FDD75F4ED6897C7FDDE6A0194A5"/>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3">
    <w:name w:val="B6FFABD9792E42989566BC30ABB6C540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2">
    <w:name w:val="B2D58D91A5F74EA1A9B6AC90F4E59856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6">
    <w:name w:val="D8CF49FDD75F4ED6897C7FDDE6A0194A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4">
    <w:name w:val="B6FFABD9792E42989566BC30ABB6C5404"/>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96AE80575B55488FB1F949CAE11C29C7">
    <w:name w:val="96AE80575B55488FB1F949CAE11C29C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3">
    <w:name w:val="B2D58D91A5F74EA1A9B6AC90F4E59856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79C62F6203AA4A15A6F79ACB68261955">
    <w:name w:val="79C62F6203AA4A15A6F79ACB68261955"/>
    <w:rsid w:val="00011701"/>
    <w:pPr>
      <w:widowControl w:val="0"/>
      <w:jc w:val="both"/>
    </w:pPr>
  </w:style>
  <w:style w:type="paragraph" w:customStyle="1" w:styleId="D8CF49FDD75F4ED6897C7FDDE6A0194A7">
    <w:name w:val="D8CF49FDD75F4ED6897C7FDDE6A0194A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5">
    <w:name w:val="B6FFABD9792E42989566BC30ABB6C5405"/>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79C62F6203AA4A15A6F79ACB682619551">
    <w:name w:val="79C62F6203AA4A15A6F79ACB68261955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8">
    <w:name w:val="D8CF49FDD75F4ED6897C7FDDE6A0194A8"/>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6">
    <w:name w:val="B6FFABD9792E42989566BC30ABB6C540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A6949C0FAFB647C3909AEB8E8FAEC330">
    <w:name w:val="A6949C0FAFB647C3909AEB8E8FAEC33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9">
    <w:name w:val="D8CF49FDD75F4ED6897C7FDDE6A0194A9"/>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7">
    <w:name w:val="B6FFABD9792E42989566BC30ABB6C540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A6949C0FAFB647C3909AEB8E8FAEC3301">
    <w:name w:val="A6949C0FAFB647C3909AEB8E8FAEC330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10">
    <w:name w:val="D8CF49FDD75F4ED6897C7FDDE6A0194A1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3D629BB4EDC348F7B0D5454BFAFD9D6B">
    <w:name w:val="3D629BB4EDC348F7B0D5454BFAFD9D6B"/>
    <w:rsid w:val="00011701"/>
    <w:pPr>
      <w:widowControl w:val="0"/>
      <w:jc w:val="both"/>
    </w:pPr>
  </w:style>
  <w:style w:type="paragraph" w:customStyle="1" w:styleId="57520F1EBD704D558D70653EB56ED4E2">
    <w:name w:val="57520F1EBD704D558D70653EB56ED4E2"/>
    <w:rsid w:val="00011701"/>
    <w:pPr>
      <w:widowControl w:val="0"/>
      <w:jc w:val="both"/>
    </w:pPr>
  </w:style>
  <w:style w:type="paragraph" w:customStyle="1" w:styleId="3AEC6557D73C494AB0BAC9EA89D0F9BD">
    <w:name w:val="3AEC6557D73C494AB0BAC9EA89D0F9BD"/>
    <w:rsid w:val="00011701"/>
    <w:pPr>
      <w:widowControl w:val="0"/>
      <w:jc w:val="both"/>
    </w:pPr>
  </w:style>
  <w:style w:type="paragraph" w:customStyle="1" w:styleId="019C469263EF41E0B8075C1AC740D8E8">
    <w:name w:val="019C469263EF41E0B8075C1AC740D8E8"/>
    <w:rsid w:val="00870ACB"/>
    <w:pPr>
      <w:widowControl w:val="0"/>
      <w:jc w:val="both"/>
    </w:pPr>
  </w:style>
  <w:style w:type="paragraph" w:customStyle="1" w:styleId="3DC010E3179B4C58A9C125AD9E937285">
    <w:name w:val="3DC010E3179B4C58A9C125AD9E937285"/>
    <w:rsid w:val="00742EA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EC220-4A13-4200-A1E5-11786EF6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1423</Words>
  <Characters>8972</Characters>
  <Application>Microsoft Office Word</Application>
  <DocSecurity>0</DocSecurity>
  <Lines>74</Lines>
  <Paragraphs>20</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Berner &amp; Mattner Systemtechnik GmbH</Company>
  <LinksUpToDate>false</LinksUpToDate>
  <CharactersWithSpaces>10375</CharactersWithSpaces>
  <SharedDoc>false</SharedDoc>
  <HLinks>
    <vt:vector size="132" baseType="variant">
      <vt:variant>
        <vt:i4>2752545</vt:i4>
      </vt:variant>
      <vt:variant>
        <vt:i4>111</vt:i4>
      </vt:variant>
      <vt:variant>
        <vt:i4>0</vt:i4>
      </vt:variant>
      <vt:variant>
        <vt:i4>5</vt:i4>
      </vt:variant>
      <vt:variant>
        <vt:lpwstr>https://www.iso.org/obp</vt:lpwstr>
      </vt:variant>
      <vt:variant>
        <vt:lpwstr/>
      </vt:variant>
      <vt:variant>
        <vt:i4>5177424</vt:i4>
      </vt:variant>
      <vt:variant>
        <vt:i4>108</vt:i4>
      </vt:variant>
      <vt:variant>
        <vt:i4>0</vt:i4>
      </vt:variant>
      <vt:variant>
        <vt:i4>5</vt:i4>
      </vt:variant>
      <vt:variant>
        <vt:lpwstr>http://www.electropedia.org/</vt:lpwstr>
      </vt:variant>
      <vt:variant>
        <vt:lpwstr/>
      </vt:variant>
      <vt:variant>
        <vt:i4>1048579</vt:i4>
      </vt:variant>
      <vt:variant>
        <vt:i4>105</vt:i4>
      </vt:variant>
      <vt:variant>
        <vt:i4>0</vt:i4>
      </vt:variant>
      <vt:variant>
        <vt:i4>5</vt:i4>
      </vt:variant>
      <vt:variant>
        <vt:lpwstr>https://www.iso.org/iso/foreword.html</vt:lpwstr>
      </vt:variant>
      <vt:variant>
        <vt:lpwstr/>
      </vt:variant>
      <vt:variant>
        <vt:i4>3670052</vt:i4>
      </vt:variant>
      <vt:variant>
        <vt:i4>102</vt:i4>
      </vt:variant>
      <vt:variant>
        <vt:i4>0</vt:i4>
      </vt:variant>
      <vt:variant>
        <vt:i4>5</vt:i4>
      </vt:variant>
      <vt:variant>
        <vt:lpwstr>https://www.iso.org/patents</vt:lpwstr>
      </vt:variant>
      <vt:variant>
        <vt:lpwstr/>
      </vt:variant>
      <vt:variant>
        <vt:i4>1835072</vt:i4>
      </vt:variant>
      <vt:variant>
        <vt:i4>99</vt:i4>
      </vt:variant>
      <vt:variant>
        <vt:i4>0</vt:i4>
      </vt:variant>
      <vt:variant>
        <vt:i4>5</vt:i4>
      </vt:variant>
      <vt:variant>
        <vt:lpwstr>https://www.iso.org/directives-and-policies.html</vt:lpwstr>
      </vt:variant>
      <vt:variant>
        <vt:lpwstr/>
      </vt:variant>
      <vt:variant>
        <vt:i4>1507376</vt:i4>
      </vt:variant>
      <vt:variant>
        <vt:i4>92</vt:i4>
      </vt:variant>
      <vt:variant>
        <vt:i4>0</vt:i4>
      </vt:variant>
      <vt:variant>
        <vt:i4>5</vt:i4>
      </vt:variant>
      <vt:variant>
        <vt:lpwstr/>
      </vt:variant>
      <vt:variant>
        <vt:lpwstr>_Toc464216121</vt:lpwstr>
      </vt:variant>
      <vt:variant>
        <vt:i4>1507376</vt:i4>
      </vt:variant>
      <vt:variant>
        <vt:i4>86</vt:i4>
      </vt:variant>
      <vt:variant>
        <vt:i4>0</vt:i4>
      </vt:variant>
      <vt:variant>
        <vt:i4>5</vt:i4>
      </vt:variant>
      <vt:variant>
        <vt:lpwstr/>
      </vt:variant>
      <vt:variant>
        <vt:lpwstr>_Toc464216120</vt:lpwstr>
      </vt:variant>
      <vt:variant>
        <vt:i4>1310768</vt:i4>
      </vt:variant>
      <vt:variant>
        <vt:i4>80</vt:i4>
      </vt:variant>
      <vt:variant>
        <vt:i4>0</vt:i4>
      </vt:variant>
      <vt:variant>
        <vt:i4>5</vt:i4>
      </vt:variant>
      <vt:variant>
        <vt:lpwstr/>
      </vt:variant>
      <vt:variant>
        <vt:lpwstr>_Toc464216119</vt:lpwstr>
      </vt:variant>
      <vt:variant>
        <vt:i4>1310768</vt:i4>
      </vt:variant>
      <vt:variant>
        <vt:i4>74</vt:i4>
      </vt:variant>
      <vt:variant>
        <vt:i4>0</vt:i4>
      </vt:variant>
      <vt:variant>
        <vt:i4>5</vt:i4>
      </vt:variant>
      <vt:variant>
        <vt:lpwstr/>
      </vt:variant>
      <vt:variant>
        <vt:lpwstr>_Toc464216118</vt:lpwstr>
      </vt:variant>
      <vt:variant>
        <vt:i4>1310768</vt:i4>
      </vt:variant>
      <vt:variant>
        <vt:i4>68</vt:i4>
      </vt:variant>
      <vt:variant>
        <vt:i4>0</vt:i4>
      </vt:variant>
      <vt:variant>
        <vt:i4>5</vt:i4>
      </vt:variant>
      <vt:variant>
        <vt:lpwstr/>
      </vt:variant>
      <vt:variant>
        <vt:lpwstr>_Toc464216117</vt:lpwstr>
      </vt:variant>
      <vt:variant>
        <vt:i4>1310768</vt:i4>
      </vt:variant>
      <vt:variant>
        <vt:i4>62</vt:i4>
      </vt:variant>
      <vt:variant>
        <vt:i4>0</vt:i4>
      </vt:variant>
      <vt:variant>
        <vt:i4>5</vt:i4>
      </vt:variant>
      <vt:variant>
        <vt:lpwstr/>
      </vt:variant>
      <vt:variant>
        <vt:lpwstr>_Toc464216116</vt:lpwstr>
      </vt:variant>
      <vt:variant>
        <vt:i4>1310768</vt:i4>
      </vt:variant>
      <vt:variant>
        <vt:i4>56</vt:i4>
      </vt:variant>
      <vt:variant>
        <vt:i4>0</vt:i4>
      </vt:variant>
      <vt:variant>
        <vt:i4>5</vt:i4>
      </vt:variant>
      <vt:variant>
        <vt:lpwstr/>
      </vt:variant>
      <vt:variant>
        <vt:lpwstr>_Toc464216115</vt:lpwstr>
      </vt:variant>
      <vt:variant>
        <vt:i4>1310768</vt:i4>
      </vt:variant>
      <vt:variant>
        <vt:i4>50</vt:i4>
      </vt:variant>
      <vt:variant>
        <vt:i4>0</vt:i4>
      </vt:variant>
      <vt:variant>
        <vt:i4>5</vt:i4>
      </vt:variant>
      <vt:variant>
        <vt:lpwstr/>
      </vt:variant>
      <vt:variant>
        <vt:lpwstr>_Toc464216114</vt:lpwstr>
      </vt:variant>
      <vt:variant>
        <vt:i4>1310768</vt:i4>
      </vt:variant>
      <vt:variant>
        <vt:i4>44</vt:i4>
      </vt:variant>
      <vt:variant>
        <vt:i4>0</vt:i4>
      </vt:variant>
      <vt:variant>
        <vt:i4>5</vt:i4>
      </vt:variant>
      <vt:variant>
        <vt:lpwstr/>
      </vt:variant>
      <vt:variant>
        <vt:lpwstr>_Toc464216113</vt:lpwstr>
      </vt:variant>
      <vt:variant>
        <vt:i4>1310768</vt:i4>
      </vt:variant>
      <vt:variant>
        <vt:i4>38</vt:i4>
      </vt:variant>
      <vt:variant>
        <vt:i4>0</vt:i4>
      </vt:variant>
      <vt:variant>
        <vt:i4>5</vt:i4>
      </vt:variant>
      <vt:variant>
        <vt:lpwstr/>
      </vt:variant>
      <vt:variant>
        <vt:lpwstr>_Toc464216112</vt:lpwstr>
      </vt:variant>
      <vt:variant>
        <vt:i4>1310768</vt:i4>
      </vt:variant>
      <vt:variant>
        <vt:i4>32</vt:i4>
      </vt:variant>
      <vt:variant>
        <vt:i4>0</vt:i4>
      </vt:variant>
      <vt:variant>
        <vt:i4>5</vt:i4>
      </vt:variant>
      <vt:variant>
        <vt:lpwstr/>
      </vt:variant>
      <vt:variant>
        <vt:lpwstr>_Toc464216111</vt:lpwstr>
      </vt:variant>
      <vt:variant>
        <vt:i4>1310768</vt:i4>
      </vt:variant>
      <vt:variant>
        <vt:i4>26</vt:i4>
      </vt:variant>
      <vt:variant>
        <vt:i4>0</vt:i4>
      </vt:variant>
      <vt:variant>
        <vt:i4>5</vt:i4>
      </vt:variant>
      <vt:variant>
        <vt:lpwstr/>
      </vt:variant>
      <vt:variant>
        <vt:lpwstr>_Toc464216110</vt:lpwstr>
      </vt:variant>
      <vt:variant>
        <vt:i4>1376304</vt:i4>
      </vt:variant>
      <vt:variant>
        <vt:i4>20</vt:i4>
      </vt:variant>
      <vt:variant>
        <vt:i4>0</vt:i4>
      </vt:variant>
      <vt:variant>
        <vt:i4>5</vt:i4>
      </vt:variant>
      <vt:variant>
        <vt:lpwstr/>
      </vt:variant>
      <vt:variant>
        <vt:lpwstr>_Toc464216109</vt:lpwstr>
      </vt:variant>
      <vt:variant>
        <vt:i4>1376304</vt:i4>
      </vt:variant>
      <vt:variant>
        <vt:i4>14</vt:i4>
      </vt:variant>
      <vt:variant>
        <vt:i4>0</vt:i4>
      </vt:variant>
      <vt:variant>
        <vt:i4>5</vt:i4>
      </vt:variant>
      <vt:variant>
        <vt:lpwstr/>
      </vt:variant>
      <vt:variant>
        <vt:lpwstr>_Toc464216108</vt:lpwstr>
      </vt:variant>
      <vt:variant>
        <vt:i4>1376304</vt:i4>
      </vt:variant>
      <vt:variant>
        <vt:i4>8</vt:i4>
      </vt:variant>
      <vt:variant>
        <vt:i4>0</vt:i4>
      </vt:variant>
      <vt:variant>
        <vt:i4>5</vt:i4>
      </vt:variant>
      <vt:variant>
        <vt:lpwstr/>
      </vt:variant>
      <vt:variant>
        <vt:lpwstr>_Toc464216107</vt:lpwstr>
      </vt:variant>
      <vt:variant>
        <vt:i4>4456477</vt:i4>
      </vt:variant>
      <vt:variant>
        <vt:i4>3</vt:i4>
      </vt:variant>
      <vt:variant>
        <vt:i4>0</vt:i4>
      </vt:variant>
      <vt:variant>
        <vt:i4>5</vt:i4>
      </vt:variant>
      <vt:variant>
        <vt:lpwstr>https://www.iso.org/iso/model_document-rice_model.pdf</vt:lpwstr>
      </vt:variant>
      <vt:variant>
        <vt:lpwstr/>
      </vt:variant>
      <vt:variant>
        <vt:i4>2293872</vt:i4>
      </vt:variant>
      <vt:variant>
        <vt:i4>0</vt:i4>
      </vt:variant>
      <vt:variant>
        <vt:i4>0</vt:i4>
      </vt:variant>
      <vt:variant>
        <vt:i4>5</vt:i4>
      </vt:variant>
      <vt:variant>
        <vt:lpwstr>https://www.iso.org/iso/how-to-write-standards.pdf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 Yuchang/鄭 育昌</dc:creator>
  <cp:lastModifiedBy>Legat, Christoph</cp:lastModifiedBy>
  <cp:revision>19</cp:revision>
  <dcterms:created xsi:type="dcterms:W3CDTF">2019-02-24T22:43:00Z</dcterms:created>
  <dcterms:modified xsi:type="dcterms:W3CDTF">2019-02-25T16:21:00Z</dcterms:modified>
</cp:coreProperties>
</file>